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2F30" w:rsidRDefault="00A20D3C" w:rsidP="007639EC">
      <w:pPr>
        <w:ind w:right="-284"/>
        <w:jc w:val="center"/>
        <w:rPr>
          <w:rFonts w:ascii="Tahoma" w:eastAsia="Tahoma" w:hAnsi="Tahoma" w:cs="Tahoma"/>
          <w:b/>
          <w:bCs/>
          <w:color w:val="000000"/>
          <w:sz w:val="24"/>
          <w:szCs w:val="24"/>
        </w:rPr>
      </w:pPr>
      <w:r>
        <w:rPr>
          <w:rFonts w:ascii="Tahoma" w:eastAsia="Tahoma" w:hAnsi="Tahoma" w:cs="Tahoma"/>
          <w:b/>
          <w:bCs/>
          <w:color w:val="000000"/>
          <w:sz w:val="24"/>
          <w:szCs w:val="24"/>
        </w:rPr>
        <w:t xml:space="preserve">PROCESSO </w:t>
      </w:r>
      <w:r w:rsidR="003D2F30">
        <w:rPr>
          <w:rFonts w:ascii="Tahoma" w:eastAsia="Tahoma" w:hAnsi="Tahoma" w:cs="Tahoma"/>
          <w:b/>
          <w:bCs/>
          <w:color w:val="000000"/>
          <w:sz w:val="24"/>
          <w:szCs w:val="24"/>
        </w:rPr>
        <w:t xml:space="preserve">LICITATÓRIO </w:t>
      </w:r>
      <w:r w:rsidR="00815A31">
        <w:rPr>
          <w:rFonts w:ascii="Tahoma" w:eastAsia="Tahoma" w:hAnsi="Tahoma" w:cs="Tahoma"/>
          <w:b/>
          <w:bCs/>
          <w:color w:val="000000"/>
          <w:sz w:val="24"/>
          <w:szCs w:val="24"/>
        </w:rPr>
        <w:t>Nº 06</w:t>
      </w:r>
      <w:r w:rsidR="0034187A">
        <w:rPr>
          <w:rFonts w:ascii="Tahoma" w:eastAsia="Tahoma" w:hAnsi="Tahoma" w:cs="Tahoma"/>
          <w:b/>
          <w:bCs/>
          <w:color w:val="000000"/>
          <w:sz w:val="24"/>
          <w:szCs w:val="24"/>
        </w:rPr>
        <w:t>0</w:t>
      </w:r>
      <w:r>
        <w:rPr>
          <w:rFonts w:ascii="Tahoma" w:eastAsia="Tahoma" w:hAnsi="Tahoma" w:cs="Tahoma"/>
          <w:b/>
          <w:bCs/>
          <w:color w:val="000000"/>
          <w:sz w:val="24"/>
          <w:szCs w:val="24"/>
        </w:rPr>
        <w:t>/202</w:t>
      </w:r>
      <w:r w:rsidR="000B508D">
        <w:rPr>
          <w:rFonts w:ascii="Tahoma" w:eastAsia="Tahoma" w:hAnsi="Tahoma" w:cs="Tahoma"/>
          <w:b/>
          <w:bCs/>
          <w:color w:val="000000"/>
          <w:sz w:val="24"/>
          <w:szCs w:val="24"/>
        </w:rPr>
        <w:t>5</w:t>
      </w:r>
    </w:p>
    <w:p w:rsidR="00D05EB7" w:rsidRDefault="00A20D3C" w:rsidP="007639EC">
      <w:pPr>
        <w:ind w:right="-284"/>
        <w:jc w:val="center"/>
      </w:pPr>
      <w:r>
        <w:br/>
      </w:r>
      <w:r w:rsidR="00815A31">
        <w:rPr>
          <w:rFonts w:ascii="Tahoma" w:eastAsia="Tahoma" w:hAnsi="Tahoma" w:cs="Tahoma"/>
          <w:b/>
          <w:bCs/>
          <w:color w:val="000000"/>
          <w:sz w:val="24"/>
          <w:szCs w:val="24"/>
        </w:rPr>
        <w:t>PREGÃO ELETRÔNICO Nº </w:t>
      </w:r>
      <w:r w:rsidR="0034187A">
        <w:rPr>
          <w:rFonts w:ascii="Tahoma" w:eastAsia="Tahoma" w:hAnsi="Tahoma" w:cs="Tahoma"/>
          <w:b/>
          <w:bCs/>
          <w:color w:val="000000"/>
          <w:sz w:val="24"/>
          <w:szCs w:val="24"/>
        </w:rPr>
        <w:t>005</w:t>
      </w:r>
      <w:r w:rsidR="000B508D">
        <w:rPr>
          <w:rFonts w:ascii="Tahoma" w:eastAsia="Tahoma" w:hAnsi="Tahoma" w:cs="Tahoma"/>
          <w:b/>
          <w:bCs/>
          <w:color w:val="000000"/>
          <w:sz w:val="24"/>
          <w:szCs w:val="24"/>
        </w:rPr>
        <w:t>/2025</w:t>
      </w:r>
    </w:p>
    <w:p w:rsidR="00D05EB7" w:rsidRDefault="00A20D3C" w:rsidP="007639EC">
      <w:pPr>
        <w:ind w:right="-284"/>
        <w:jc w:val="both"/>
      </w:pPr>
      <w:r>
        <w:br/>
      </w:r>
      <w:r>
        <w:rPr>
          <w:rFonts w:ascii="Tahoma" w:eastAsia="Tahoma" w:hAnsi="Tahoma" w:cs="Tahoma"/>
          <w:color w:val="000000"/>
          <w:sz w:val="21"/>
          <w:szCs w:val="21"/>
        </w:rPr>
        <w:t xml:space="preserve">Torna-se público, para conhecimento dos interessados, que o </w:t>
      </w:r>
      <w:r w:rsidR="003D2F30">
        <w:rPr>
          <w:rFonts w:ascii="Tahoma" w:eastAsia="Tahoma" w:hAnsi="Tahoma" w:cs="Tahoma"/>
          <w:b/>
          <w:bCs/>
          <w:color w:val="000000"/>
          <w:sz w:val="21"/>
          <w:szCs w:val="21"/>
        </w:rPr>
        <w:t>MUNICÍPIO DE IBERTIOGA</w:t>
      </w:r>
      <w:r>
        <w:rPr>
          <w:rFonts w:ascii="Tahoma" w:eastAsia="Tahoma" w:hAnsi="Tahoma" w:cs="Tahoma"/>
          <w:color w:val="000000"/>
          <w:sz w:val="21"/>
          <w:szCs w:val="21"/>
        </w:rPr>
        <w:t xml:space="preserve">, inscrito no CNPJ sob o nº 18.094.839/0001-00, com sede na Rua Capitão Evaristo Carvalho, nº 56, Centro, </w:t>
      </w:r>
      <w:proofErr w:type="spellStart"/>
      <w:r>
        <w:rPr>
          <w:rFonts w:ascii="Tahoma" w:eastAsia="Tahoma" w:hAnsi="Tahoma" w:cs="Tahoma"/>
          <w:color w:val="000000"/>
          <w:sz w:val="21"/>
          <w:szCs w:val="21"/>
        </w:rPr>
        <w:t>Ibertioga</w:t>
      </w:r>
      <w:proofErr w:type="spellEnd"/>
      <w:r>
        <w:rPr>
          <w:rFonts w:ascii="Tahoma" w:eastAsia="Tahoma" w:hAnsi="Tahoma" w:cs="Tahoma"/>
          <w:color w:val="000000"/>
          <w:sz w:val="21"/>
          <w:szCs w:val="21"/>
        </w:rPr>
        <w:t xml:space="preserve"> - MG, por meio de sua equipe de Pregão, realizará licitação, </w:t>
      </w:r>
      <w:r>
        <w:rPr>
          <w:rFonts w:ascii="Tahoma" w:eastAsia="Tahoma" w:hAnsi="Tahoma" w:cs="Tahoma"/>
          <w:b/>
          <w:bCs/>
          <w:color w:val="000000"/>
          <w:sz w:val="21"/>
          <w:szCs w:val="21"/>
          <w:u w:val="single"/>
        </w:rPr>
        <w:t>para registro de preço</w:t>
      </w:r>
      <w:r>
        <w:rPr>
          <w:rFonts w:ascii="Tahoma" w:eastAsia="Tahoma" w:hAnsi="Tahoma" w:cs="Tahoma"/>
          <w:color w:val="000000"/>
          <w:sz w:val="21"/>
          <w:szCs w:val="21"/>
        </w:rPr>
        <w:t xml:space="preserve">, na modalidade </w:t>
      </w:r>
      <w:r>
        <w:rPr>
          <w:rFonts w:ascii="Tahoma" w:eastAsia="Tahoma" w:hAnsi="Tahoma" w:cs="Tahoma"/>
          <w:b/>
          <w:bCs/>
          <w:color w:val="000000"/>
          <w:sz w:val="21"/>
          <w:szCs w:val="21"/>
        </w:rPr>
        <w:t>PREGÃO</w:t>
      </w:r>
      <w:r>
        <w:rPr>
          <w:rFonts w:ascii="Tahoma" w:eastAsia="Tahoma" w:hAnsi="Tahoma" w:cs="Tahoma"/>
          <w:color w:val="000000"/>
          <w:sz w:val="21"/>
          <w:szCs w:val="21"/>
        </w:rPr>
        <w:t xml:space="preserve">, na forma </w:t>
      </w:r>
      <w:r>
        <w:rPr>
          <w:rFonts w:ascii="Tahoma" w:eastAsia="Tahoma" w:hAnsi="Tahoma" w:cs="Tahoma"/>
          <w:b/>
          <w:bCs/>
          <w:color w:val="000000"/>
          <w:sz w:val="21"/>
          <w:szCs w:val="21"/>
        </w:rPr>
        <w:t>ELETRÔNICA</w:t>
      </w:r>
      <w:r>
        <w:rPr>
          <w:rFonts w:ascii="Tahoma" w:eastAsia="Tahoma" w:hAnsi="Tahoma" w:cs="Tahoma"/>
          <w:color w:val="000000"/>
          <w:sz w:val="21"/>
          <w:szCs w:val="21"/>
        </w:rPr>
        <w:t xml:space="preserve">, nos termos da </w:t>
      </w:r>
      <w:r>
        <w:rPr>
          <w:rFonts w:ascii="Tahoma" w:eastAsia="Tahoma" w:hAnsi="Tahoma" w:cs="Tahoma"/>
          <w:b/>
          <w:bCs/>
          <w:color w:val="000000"/>
          <w:sz w:val="21"/>
          <w:szCs w:val="21"/>
        </w:rPr>
        <w:t>Lei nº 14.133 de 2021</w:t>
      </w:r>
      <w:r>
        <w:rPr>
          <w:rFonts w:ascii="Tahoma" w:eastAsia="Tahoma" w:hAnsi="Tahoma" w:cs="Tahoma"/>
          <w:color w:val="000000"/>
          <w:sz w:val="21"/>
          <w:szCs w:val="21"/>
        </w:rPr>
        <w:t>,  DECRETO Nº 1873, DE 20 DE DEZEMBRO DE 2023 e DECRETO Nº 1874, DE 29 DE DEZEMBRO DE 2023 e demais legislação aplicável e, ainda, de acordo com as condições estabelecidas neste Edital.</w:t>
      </w:r>
    </w:p>
    <w:p w:rsidR="00D05EB7" w:rsidRDefault="00A20D3C" w:rsidP="007639EC">
      <w:pPr>
        <w:ind w:right="-284"/>
        <w:jc w:val="both"/>
      </w:pPr>
      <w:r>
        <w:rPr>
          <w:rFonts w:ascii="Tahoma" w:eastAsia="Tahoma" w:hAnsi="Tahoma" w:cs="Tahoma"/>
          <w:b/>
          <w:bCs/>
          <w:color w:val="000000"/>
          <w:sz w:val="21"/>
          <w:szCs w:val="21"/>
        </w:rPr>
        <w:t>DA SESSÃO PÚBLICA DO PREGÃO ELETRÔNICO: </w:t>
      </w:r>
    </w:p>
    <w:p w:rsidR="00D05EB7" w:rsidRDefault="00E76467" w:rsidP="007639EC">
      <w:pPr>
        <w:ind w:right="-284"/>
        <w:jc w:val="both"/>
      </w:pPr>
      <w:r>
        <w:rPr>
          <w:rFonts w:ascii="Tahoma" w:eastAsia="Tahoma" w:hAnsi="Tahoma" w:cs="Tahoma"/>
          <w:b/>
          <w:bCs/>
          <w:color w:val="000000"/>
          <w:sz w:val="21"/>
          <w:szCs w:val="21"/>
        </w:rPr>
        <w:t xml:space="preserve">Data e horário da sessão: </w:t>
      </w:r>
      <w:r w:rsidR="005D3910">
        <w:rPr>
          <w:rFonts w:ascii="Tahoma" w:eastAsia="Tahoma" w:hAnsi="Tahoma" w:cs="Tahoma"/>
          <w:b/>
          <w:bCs/>
          <w:color w:val="000000"/>
          <w:sz w:val="21"/>
          <w:szCs w:val="21"/>
        </w:rPr>
        <w:t>19</w:t>
      </w:r>
      <w:r w:rsidR="00342242">
        <w:rPr>
          <w:rFonts w:ascii="Tahoma" w:eastAsia="Tahoma" w:hAnsi="Tahoma" w:cs="Tahoma"/>
          <w:b/>
          <w:bCs/>
          <w:color w:val="000000"/>
          <w:sz w:val="21"/>
          <w:szCs w:val="21"/>
        </w:rPr>
        <w:t>/0</w:t>
      </w:r>
      <w:r w:rsidR="00DE48B7">
        <w:rPr>
          <w:rFonts w:ascii="Tahoma" w:eastAsia="Tahoma" w:hAnsi="Tahoma" w:cs="Tahoma"/>
          <w:b/>
          <w:bCs/>
          <w:color w:val="000000"/>
          <w:sz w:val="21"/>
          <w:szCs w:val="21"/>
        </w:rPr>
        <w:t>8</w:t>
      </w:r>
      <w:r w:rsidR="000B508D">
        <w:rPr>
          <w:rFonts w:ascii="Tahoma" w:eastAsia="Tahoma" w:hAnsi="Tahoma" w:cs="Tahoma"/>
          <w:b/>
          <w:bCs/>
          <w:color w:val="000000"/>
          <w:sz w:val="21"/>
          <w:szCs w:val="21"/>
        </w:rPr>
        <w:t>/2025</w:t>
      </w:r>
      <w:r w:rsidR="00A20D3C">
        <w:rPr>
          <w:rFonts w:ascii="Tahoma" w:eastAsia="Tahoma" w:hAnsi="Tahoma" w:cs="Tahoma"/>
          <w:color w:val="000000"/>
          <w:sz w:val="21"/>
          <w:szCs w:val="21"/>
        </w:rPr>
        <w:t> </w:t>
      </w:r>
      <w:r w:rsidR="00A20D3C">
        <w:rPr>
          <w:rFonts w:ascii="Tahoma" w:eastAsia="Tahoma" w:hAnsi="Tahoma" w:cs="Tahoma"/>
          <w:b/>
          <w:bCs/>
          <w:color w:val="000000"/>
          <w:sz w:val="21"/>
          <w:szCs w:val="21"/>
        </w:rPr>
        <w:t>às 09h00min horas.</w:t>
      </w:r>
    </w:p>
    <w:p w:rsidR="00D05EB7" w:rsidRDefault="00A20D3C" w:rsidP="00DE48B7">
      <w:r>
        <w:rPr>
          <w:rFonts w:ascii="Tahoma" w:eastAsia="Tahoma" w:hAnsi="Tahoma" w:cs="Tahoma"/>
          <w:b/>
          <w:bCs/>
          <w:color w:val="000000"/>
          <w:sz w:val="21"/>
          <w:szCs w:val="21"/>
        </w:rPr>
        <w:t xml:space="preserve">Data e horário final para envio de Proposta: </w:t>
      </w:r>
      <w:r w:rsidR="00DE48B7">
        <w:rPr>
          <w:rFonts w:ascii="Tahoma" w:eastAsia="Tahoma" w:hAnsi="Tahoma" w:cs="Tahoma"/>
          <w:b/>
          <w:bCs/>
          <w:color w:val="000000"/>
          <w:sz w:val="21"/>
          <w:szCs w:val="21"/>
        </w:rPr>
        <w:t>1</w:t>
      </w:r>
      <w:r w:rsidR="005D3910">
        <w:rPr>
          <w:rFonts w:ascii="Tahoma" w:eastAsia="Tahoma" w:hAnsi="Tahoma" w:cs="Tahoma"/>
          <w:b/>
          <w:bCs/>
          <w:color w:val="000000"/>
          <w:sz w:val="21"/>
          <w:szCs w:val="21"/>
        </w:rPr>
        <w:t>9</w:t>
      </w:r>
      <w:r>
        <w:rPr>
          <w:rFonts w:ascii="Tahoma" w:eastAsia="Tahoma" w:hAnsi="Tahoma" w:cs="Tahoma"/>
          <w:b/>
          <w:bCs/>
          <w:color w:val="000000"/>
          <w:sz w:val="21"/>
          <w:szCs w:val="21"/>
        </w:rPr>
        <w:t>/0</w:t>
      </w:r>
      <w:r w:rsidR="00DE48B7">
        <w:rPr>
          <w:rFonts w:ascii="Tahoma" w:eastAsia="Tahoma" w:hAnsi="Tahoma" w:cs="Tahoma"/>
          <w:b/>
          <w:bCs/>
          <w:color w:val="000000"/>
          <w:sz w:val="21"/>
          <w:szCs w:val="21"/>
        </w:rPr>
        <w:t>8</w:t>
      </w:r>
      <w:r>
        <w:rPr>
          <w:rFonts w:ascii="Tahoma" w:eastAsia="Tahoma" w:hAnsi="Tahoma" w:cs="Tahoma"/>
          <w:b/>
          <w:bCs/>
          <w:color w:val="000000"/>
          <w:sz w:val="21"/>
          <w:szCs w:val="21"/>
        </w:rPr>
        <w:t>/202</w:t>
      </w:r>
      <w:r w:rsidR="000B508D">
        <w:rPr>
          <w:rFonts w:ascii="Tahoma" w:eastAsia="Tahoma" w:hAnsi="Tahoma" w:cs="Tahoma"/>
          <w:b/>
          <w:bCs/>
          <w:color w:val="000000"/>
          <w:sz w:val="21"/>
          <w:szCs w:val="21"/>
        </w:rPr>
        <w:t>5</w:t>
      </w:r>
      <w:r>
        <w:rPr>
          <w:rFonts w:ascii="Tahoma" w:eastAsia="Tahoma" w:hAnsi="Tahoma" w:cs="Tahoma"/>
          <w:color w:val="000000"/>
          <w:sz w:val="21"/>
          <w:szCs w:val="21"/>
        </w:rPr>
        <w:t> à</w:t>
      </w:r>
      <w:r>
        <w:rPr>
          <w:rFonts w:ascii="Tahoma" w:eastAsia="Tahoma" w:hAnsi="Tahoma" w:cs="Tahoma"/>
          <w:b/>
          <w:bCs/>
          <w:color w:val="000000"/>
          <w:sz w:val="21"/>
          <w:szCs w:val="21"/>
        </w:rPr>
        <w:t>s 08h59min horas.</w:t>
      </w:r>
    </w:p>
    <w:p w:rsidR="00D05EB7" w:rsidRDefault="00A20D3C" w:rsidP="007639EC">
      <w:pPr>
        <w:ind w:right="-284"/>
        <w:jc w:val="both"/>
        <w:rPr>
          <w:rFonts w:ascii="Tahoma" w:eastAsia="Tahoma" w:hAnsi="Tahoma" w:cs="Tahoma"/>
          <w:color w:val="000000"/>
          <w:sz w:val="21"/>
          <w:szCs w:val="21"/>
        </w:rPr>
      </w:pPr>
      <w:r>
        <w:rPr>
          <w:rFonts w:ascii="Tahoma" w:eastAsia="Tahoma" w:hAnsi="Tahoma" w:cs="Tahoma"/>
          <w:b/>
          <w:bCs/>
          <w:color w:val="000000"/>
          <w:sz w:val="21"/>
          <w:szCs w:val="21"/>
        </w:rPr>
        <w:t xml:space="preserve">Modo de Disputa: </w:t>
      </w:r>
      <w:r>
        <w:rPr>
          <w:rFonts w:ascii="Tahoma" w:eastAsia="Tahoma" w:hAnsi="Tahoma" w:cs="Tahoma"/>
          <w:color w:val="000000"/>
          <w:sz w:val="21"/>
          <w:szCs w:val="21"/>
        </w:rPr>
        <w:t>Aberto</w:t>
      </w:r>
    </w:p>
    <w:p w:rsidR="0009685F" w:rsidRPr="0009685F" w:rsidRDefault="0009685F" w:rsidP="0009685F">
      <w:pPr>
        <w:ind w:right="-284"/>
        <w:jc w:val="both"/>
      </w:pPr>
      <w:r w:rsidRPr="0009685F">
        <w:rPr>
          <w:rFonts w:ascii="Tahoma" w:eastAsia="Tahoma" w:hAnsi="Tahoma" w:cs="Tahoma"/>
          <w:b/>
          <w:color w:val="000000"/>
          <w:sz w:val="21"/>
          <w:szCs w:val="21"/>
        </w:rPr>
        <w:t>Plataforma:</w:t>
      </w:r>
      <w:r>
        <w:rPr>
          <w:rFonts w:ascii="Tahoma" w:eastAsia="Tahoma" w:hAnsi="Tahoma" w:cs="Tahoma"/>
          <w:b/>
          <w:color w:val="000000"/>
          <w:sz w:val="21"/>
          <w:szCs w:val="21"/>
        </w:rPr>
        <w:t xml:space="preserve">  </w:t>
      </w:r>
      <w:proofErr w:type="gramStart"/>
      <w:r w:rsidRPr="0009685F">
        <w:rPr>
          <w:rFonts w:ascii="Tahoma" w:eastAsia="Tahoma" w:hAnsi="Tahoma" w:cs="Tahoma"/>
          <w:color w:val="000000"/>
          <w:sz w:val="21"/>
          <w:szCs w:val="21"/>
        </w:rPr>
        <w:t>https</w:t>
      </w:r>
      <w:proofErr w:type="gramEnd"/>
      <w:r w:rsidRPr="0009685F">
        <w:rPr>
          <w:rFonts w:ascii="Tahoma" w:eastAsia="Tahoma" w:hAnsi="Tahoma" w:cs="Tahoma"/>
          <w:color w:val="000000"/>
          <w:sz w:val="21"/>
          <w:szCs w:val="21"/>
        </w:rPr>
        <w:t>://licitar.digital</w:t>
      </w:r>
    </w:p>
    <w:p w:rsidR="00D05EB7" w:rsidRDefault="00A20D3C" w:rsidP="007639EC">
      <w:pPr>
        <w:ind w:right="-284"/>
        <w:jc w:val="both"/>
      </w:pPr>
      <w:r>
        <w:rPr>
          <w:rFonts w:ascii="Tahoma" w:eastAsia="Tahoma" w:hAnsi="Tahoma" w:cs="Tahoma"/>
          <w:b/>
          <w:bCs/>
          <w:color w:val="000000"/>
          <w:sz w:val="21"/>
          <w:szCs w:val="21"/>
        </w:rPr>
        <w:t xml:space="preserve">Critério de Julgamento: </w:t>
      </w:r>
      <w:r>
        <w:rPr>
          <w:rFonts w:ascii="Tahoma" w:eastAsia="Tahoma" w:hAnsi="Tahoma" w:cs="Tahoma"/>
          <w:color w:val="000000"/>
          <w:sz w:val="21"/>
          <w:szCs w:val="21"/>
        </w:rPr>
        <w:t>MENOR PREÇO</w:t>
      </w:r>
      <w:r>
        <w:rPr>
          <w:rFonts w:ascii="&quot;Arial&quot;" w:eastAsia="&quot;Arial&quot;" w:hAnsi="&quot;Arial&quot;" w:cs="&quot;Arial&quot;"/>
          <w:b/>
          <w:bCs/>
          <w:color w:val="000000"/>
          <w:sz w:val="24"/>
          <w:szCs w:val="24"/>
        </w:rPr>
        <w:t xml:space="preserve"> - </w:t>
      </w:r>
      <w:r>
        <w:rPr>
          <w:rFonts w:ascii="Tahoma" w:eastAsia="Tahoma" w:hAnsi="Tahoma" w:cs="Tahoma"/>
          <w:color w:val="000000"/>
          <w:sz w:val="21"/>
          <w:szCs w:val="21"/>
        </w:rPr>
        <w:t>POR ITEM facultando-se ao licitante a participação em quantos itens forem de seu interesse.</w:t>
      </w:r>
    </w:p>
    <w:p w:rsidR="00D05EB7" w:rsidRDefault="00A20D3C" w:rsidP="007639EC">
      <w:pPr>
        <w:ind w:right="-284"/>
        <w:jc w:val="both"/>
      </w:pPr>
      <w:r>
        <w:rPr>
          <w:rFonts w:ascii="Tahoma" w:eastAsia="Tahoma" w:hAnsi="Tahoma" w:cs="Tahoma"/>
          <w:b/>
          <w:bCs/>
          <w:color w:val="000000"/>
          <w:sz w:val="21"/>
          <w:szCs w:val="21"/>
        </w:rPr>
        <w:t>1. DO OBJETO</w:t>
      </w:r>
    </w:p>
    <w:p w:rsidR="00D05EB7" w:rsidRDefault="00A20D3C" w:rsidP="007639EC">
      <w:pPr>
        <w:ind w:right="-284"/>
        <w:jc w:val="both"/>
      </w:pPr>
      <w:r>
        <w:rPr>
          <w:rFonts w:ascii="Tahoma" w:eastAsia="Tahoma" w:hAnsi="Tahoma" w:cs="Tahoma"/>
          <w:color w:val="000000"/>
          <w:sz w:val="21"/>
          <w:szCs w:val="21"/>
        </w:rPr>
        <w:t xml:space="preserve">1.1. Registro de preços para fornecimento eventual e futuro de lanche, refeições tipo Self Service e </w:t>
      </w:r>
      <w:proofErr w:type="spellStart"/>
      <w:r>
        <w:rPr>
          <w:rFonts w:ascii="Tahoma" w:eastAsia="Tahoma" w:hAnsi="Tahoma" w:cs="Tahoma"/>
          <w:color w:val="000000"/>
          <w:sz w:val="21"/>
          <w:szCs w:val="21"/>
        </w:rPr>
        <w:t>Marmitex</w:t>
      </w:r>
      <w:proofErr w:type="spellEnd"/>
      <w:r>
        <w:rPr>
          <w:rFonts w:ascii="Tahoma" w:eastAsia="Tahoma" w:hAnsi="Tahoma" w:cs="Tahoma"/>
          <w:color w:val="000000"/>
          <w:sz w:val="21"/>
          <w:szCs w:val="21"/>
        </w:rPr>
        <w:t xml:space="preserve">, na cidade de </w:t>
      </w:r>
      <w:proofErr w:type="spellStart"/>
      <w:r>
        <w:rPr>
          <w:rFonts w:ascii="Tahoma" w:eastAsia="Tahoma" w:hAnsi="Tahoma" w:cs="Tahoma"/>
          <w:color w:val="000000"/>
          <w:sz w:val="21"/>
          <w:szCs w:val="21"/>
        </w:rPr>
        <w:t>Ibertioga</w:t>
      </w:r>
      <w:proofErr w:type="spellEnd"/>
      <w:r>
        <w:rPr>
          <w:rFonts w:ascii="Tahoma" w:eastAsia="Tahoma" w:hAnsi="Tahoma" w:cs="Tahoma"/>
          <w:color w:val="000000"/>
          <w:sz w:val="21"/>
          <w:szCs w:val="21"/>
        </w:rPr>
        <w:t>, conforme condições, quantidades e exigências estabelecidas neste Edital e seus anexos.</w:t>
      </w:r>
    </w:p>
    <w:p w:rsidR="00D05EB7" w:rsidRDefault="00A20D3C" w:rsidP="007639EC">
      <w:pPr>
        <w:ind w:right="-284"/>
        <w:jc w:val="both"/>
      </w:pPr>
      <w:r>
        <w:rPr>
          <w:rFonts w:ascii="Tahoma" w:eastAsia="Tahoma" w:hAnsi="Tahoma" w:cs="Tahoma"/>
          <w:b/>
          <w:bCs/>
          <w:color w:val="000000"/>
          <w:sz w:val="21"/>
          <w:szCs w:val="21"/>
        </w:rPr>
        <w:t>1.2. DO REGISTRO DE PREÇOS</w:t>
      </w:r>
    </w:p>
    <w:p w:rsidR="00D05EB7" w:rsidRDefault="00A20D3C" w:rsidP="007639EC">
      <w:pPr>
        <w:ind w:right="-284"/>
        <w:jc w:val="both"/>
      </w:pPr>
      <w:r>
        <w:rPr>
          <w:rFonts w:ascii="Tahoma" w:eastAsia="Tahoma" w:hAnsi="Tahoma" w:cs="Tahoma"/>
          <w:color w:val="000000"/>
          <w:sz w:val="21"/>
          <w:szCs w:val="21"/>
        </w:rPr>
        <w:t xml:space="preserve">1.2.1. As regras referentes aos órgãos </w:t>
      </w:r>
      <w:proofErr w:type="gramStart"/>
      <w:r>
        <w:rPr>
          <w:rFonts w:ascii="Tahoma" w:eastAsia="Tahoma" w:hAnsi="Tahoma" w:cs="Tahoma"/>
          <w:color w:val="000000"/>
          <w:sz w:val="21"/>
          <w:szCs w:val="21"/>
        </w:rPr>
        <w:t>gerenciador e participantes</w:t>
      </w:r>
      <w:proofErr w:type="gramEnd"/>
      <w:r>
        <w:rPr>
          <w:rFonts w:ascii="Tahoma" w:eastAsia="Tahoma" w:hAnsi="Tahoma" w:cs="Tahoma"/>
          <w:color w:val="000000"/>
          <w:sz w:val="21"/>
          <w:szCs w:val="21"/>
        </w:rPr>
        <w:t>, bem como a eventuais adesões são as que constam da minuta de Ata de Registro de Preços</w:t>
      </w:r>
    </w:p>
    <w:p w:rsidR="00D05EB7" w:rsidRDefault="00A20D3C" w:rsidP="007639EC">
      <w:pPr>
        <w:ind w:right="-284"/>
      </w:pPr>
      <w:r>
        <w:rPr>
          <w:rFonts w:ascii="Tahoma" w:eastAsia="Tahoma" w:hAnsi="Tahoma" w:cs="Tahoma"/>
          <w:b/>
          <w:bCs/>
          <w:color w:val="000000"/>
          <w:sz w:val="21"/>
          <w:szCs w:val="21"/>
        </w:rPr>
        <w:t>2. DA PARTICIPAÇÃO NO PREGÃO</w:t>
      </w:r>
    </w:p>
    <w:p w:rsidR="00342242" w:rsidRDefault="00A20D3C" w:rsidP="00342242">
      <w:pPr>
        <w:rPr>
          <w:rStyle w:val="Hyperlink"/>
          <w:color w:val="99C3FF"/>
          <w:u w:val="none"/>
          <w:shd w:val="clear" w:color="auto" w:fill="1F1F1F"/>
        </w:rPr>
      </w:pPr>
      <w:r>
        <w:rPr>
          <w:rFonts w:ascii="Tahoma" w:eastAsia="Tahoma" w:hAnsi="Tahoma" w:cs="Tahoma"/>
          <w:color w:val="000000"/>
          <w:sz w:val="21"/>
          <w:szCs w:val="21"/>
        </w:rPr>
        <w:t xml:space="preserve">2.1. Os interessados em participar deste Pregão deverão credenciar-se, previamente, perante o sistema eletrônico provido pelo </w:t>
      </w:r>
      <w:r w:rsidR="00342242">
        <w:rPr>
          <w:rFonts w:ascii="Tahoma" w:eastAsia="Tahoma" w:hAnsi="Tahoma" w:cs="Tahoma"/>
          <w:b/>
          <w:color w:val="000000"/>
          <w:sz w:val="21"/>
          <w:szCs w:val="21"/>
        </w:rPr>
        <w:t>Licitar Digital</w:t>
      </w:r>
      <w:r>
        <w:rPr>
          <w:rFonts w:ascii="Tahoma" w:eastAsia="Tahoma" w:hAnsi="Tahoma" w:cs="Tahoma"/>
          <w:color w:val="000000"/>
          <w:sz w:val="21"/>
          <w:szCs w:val="21"/>
        </w:rPr>
        <w:t xml:space="preserve">, por meio do sítio </w:t>
      </w:r>
      <w:proofErr w:type="gramStart"/>
      <w:r w:rsidR="00342242">
        <w:rPr>
          <w:rFonts w:ascii="Tahoma" w:eastAsia="Tahoma" w:hAnsi="Tahoma" w:cs="Tahoma"/>
          <w:b/>
          <w:color w:val="000000"/>
          <w:sz w:val="21"/>
          <w:szCs w:val="21"/>
        </w:rPr>
        <w:t>https</w:t>
      </w:r>
      <w:proofErr w:type="gramEnd"/>
      <w:r w:rsidR="00342242">
        <w:rPr>
          <w:rFonts w:ascii="Tahoma" w:eastAsia="Tahoma" w:hAnsi="Tahoma" w:cs="Tahoma"/>
          <w:b/>
          <w:color w:val="000000"/>
          <w:sz w:val="21"/>
          <w:szCs w:val="21"/>
        </w:rPr>
        <w:t>://licitar</w:t>
      </w:r>
      <w:r w:rsidR="003D2F30" w:rsidRPr="007639EC">
        <w:rPr>
          <w:rFonts w:ascii="Tahoma" w:eastAsia="Tahoma" w:hAnsi="Tahoma" w:cs="Tahoma"/>
          <w:b/>
          <w:color w:val="000000"/>
          <w:sz w:val="21"/>
          <w:szCs w:val="21"/>
        </w:rPr>
        <w:t>.</w:t>
      </w:r>
      <w:r w:rsidR="00342242">
        <w:rPr>
          <w:rFonts w:ascii="Tahoma" w:eastAsia="Tahoma" w:hAnsi="Tahoma" w:cs="Tahoma"/>
          <w:b/>
          <w:color w:val="000000"/>
          <w:sz w:val="21"/>
          <w:szCs w:val="21"/>
        </w:rPr>
        <w:t>digital</w:t>
      </w:r>
      <w:r>
        <w:rPr>
          <w:rFonts w:ascii="Tahoma" w:eastAsia="Tahoma" w:hAnsi="Tahoma" w:cs="Tahoma"/>
          <w:color w:val="000000"/>
          <w:sz w:val="21"/>
          <w:szCs w:val="21"/>
        </w:rPr>
        <w:t>, onde poderão obter maiores informações, podendo sanar eventuais dúvidas pela central de atendimentos do Portal.</w:t>
      </w:r>
      <w:r w:rsidR="00342242">
        <w:rPr>
          <w:rFonts w:ascii="Tahoma" w:eastAsia="Tahoma" w:hAnsi="Tahoma" w:cs="Tahoma"/>
          <w:color w:val="000000"/>
          <w:sz w:val="21"/>
          <w:szCs w:val="21"/>
        </w:rPr>
        <w:t xml:space="preserve"> </w:t>
      </w:r>
      <w:r w:rsidR="00342242">
        <w:fldChar w:fldCharType="begin"/>
      </w:r>
      <w:r w:rsidR="00342242">
        <w:instrText xml:space="preserve"> HYPERLINK "https://licitar.digital/" </w:instrText>
      </w:r>
      <w:r w:rsidR="00342242">
        <w:fldChar w:fldCharType="separate"/>
      </w:r>
    </w:p>
    <w:p w:rsidR="00D05EB7" w:rsidRDefault="00342242" w:rsidP="007639EC">
      <w:pPr>
        <w:ind w:right="-284"/>
        <w:jc w:val="both"/>
      </w:pPr>
      <w:r>
        <w:fldChar w:fldCharType="end"/>
      </w:r>
      <w:r w:rsidR="00A20D3C">
        <w:rPr>
          <w:rFonts w:ascii="Tahoma" w:eastAsia="Tahoma" w:hAnsi="Tahoma" w:cs="Tahoma"/>
          <w:color w:val="000000"/>
          <w:sz w:val="21"/>
          <w:szCs w:val="21"/>
        </w:rPr>
        <w:t>2.1.1. Para ter acesso ao sistema eletrônico, os interessados deverão dispor de chave de identificação e senha pessoal, obtidas junto ao provedor do sistema eletrônico, onde também deverão se informar a respeito do seu funcionamento e regulamento, obtendo instruções detalhadas para sua correta utilização.</w:t>
      </w:r>
    </w:p>
    <w:p w:rsidR="00D05EB7" w:rsidRDefault="00A20D3C" w:rsidP="007639EC">
      <w:pPr>
        <w:ind w:right="-284"/>
        <w:jc w:val="both"/>
      </w:pPr>
      <w:r>
        <w:rPr>
          <w:rFonts w:ascii="Tahoma" w:eastAsia="Tahoma" w:hAnsi="Tahoma" w:cs="Tahoma"/>
          <w:color w:val="000000"/>
          <w:sz w:val="21"/>
          <w:szCs w:val="21"/>
        </w:rPr>
        <w:lastRenderedPageBreak/>
        <w:t xml:space="preserve">2.1.2. O licitante responsabiliza-se exclusiva e formalmente pelas transações efetuadas em seu nome, assume como firmes e verdadeiras suas propostas e seus lances, inclusive os atos praticados diretamente ou por seu representante, excluída a responsabilidade do provedor do sistema ou </w:t>
      </w:r>
      <w:proofErr w:type="gramStart"/>
      <w:r>
        <w:rPr>
          <w:rFonts w:ascii="Tahoma" w:eastAsia="Tahoma" w:hAnsi="Tahoma" w:cs="Tahoma"/>
          <w:color w:val="000000"/>
          <w:sz w:val="21"/>
          <w:szCs w:val="21"/>
        </w:rPr>
        <w:t>do(</w:t>
      </w:r>
      <w:proofErr w:type="gramEnd"/>
      <w:r>
        <w:rPr>
          <w:rFonts w:ascii="Tahoma" w:eastAsia="Tahoma" w:hAnsi="Tahoma" w:cs="Tahoma"/>
          <w:color w:val="000000"/>
          <w:sz w:val="21"/>
          <w:szCs w:val="21"/>
        </w:rPr>
        <w:t xml:space="preserve">a) Município de </w:t>
      </w:r>
      <w:proofErr w:type="spellStart"/>
      <w:r>
        <w:rPr>
          <w:rFonts w:ascii="Tahoma" w:eastAsia="Tahoma" w:hAnsi="Tahoma" w:cs="Tahoma"/>
          <w:color w:val="000000"/>
          <w:sz w:val="21"/>
          <w:szCs w:val="21"/>
        </w:rPr>
        <w:t>Ibertioga</w:t>
      </w:r>
      <w:proofErr w:type="spellEnd"/>
      <w:r>
        <w:rPr>
          <w:rFonts w:ascii="Tahoma" w:eastAsia="Tahoma" w:hAnsi="Tahoma" w:cs="Tahoma"/>
          <w:color w:val="000000"/>
          <w:sz w:val="21"/>
          <w:szCs w:val="21"/>
        </w:rPr>
        <w:t xml:space="preserve"> por eventuais danos decorrentes de uso indevido das credenciais de acesso, ainda que por terceiros.</w:t>
      </w:r>
    </w:p>
    <w:p w:rsidR="00D05EB7" w:rsidRDefault="00A20D3C" w:rsidP="007639EC">
      <w:pPr>
        <w:ind w:right="-284"/>
        <w:jc w:val="both"/>
      </w:pPr>
      <w:r>
        <w:rPr>
          <w:rFonts w:ascii="Tahoma" w:eastAsia="Tahoma" w:hAnsi="Tahoma" w:cs="Tahoma"/>
          <w:color w:val="000000"/>
          <w:sz w:val="21"/>
          <w:szCs w:val="21"/>
        </w:rPr>
        <w:t xml:space="preserve">2.1.3. Caso seja indicado o Sistema de Compras do Governo Federal no item 2.1, os interessados deverão atender às condições exigidas no cadastramento no </w:t>
      </w:r>
      <w:proofErr w:type="spellStart"/>
      <w:r>
        <w:rPr>
          <w:rFonts w:ascii="Tahoma" w:eastAsia="Tahoma" w:hAnsi="Tahoma" w:cs="Tahoma"/>
          <w:color w:val="000000"/>
          <w:sz w:val="21"/>
          <w:szCs w:val="21"/>
        </w:rPr>
        <w:t>Sicaf</w:t>
      </w:r>
      <w:proofErr w:type="spellEnd"/>
      <w:r>
        <w:rPr>
          <w:rFonts w:ascii="Tahoma" w:eastAsia="Tahoma" w:hAnsi="Tahoma" w:cs="Tahoma"/>
          <w:color w:val="000000"/>
          <w:sz w:val="21"/>
          <w:szCs w:val="21"/>
        </w:rPr>
        <w:t xml:space="preserve"> até o terceiro dia útil anterior à data prevista para recebimento das propostas.</w:t>
      </w:r>
    </w:p>
    <w:p w:rsidR="00D05EB7" w:rsidRDefault="00A20D3C" w:rsidP="007639EC">
      <w:pPr>
        <w:ind w:right="-284"/>
        <w:jc w:val="both"/>
      </w:pPr>
      <w:r>
        <w:rPr>
          <w:rFonts w:ascii="Tahoma" w:eastAsia="Tahoma" w:hAnsi="Tahoma" w:cs="Tahoma"/>
          <w:color w:val="000000"/>
          <w:sz w:val="21"/>
          <w:szCs w:val="21"/>
        </w:rPr>
        <w:t xml:space="preserve">2.2. É de responsabilidade </w:t>
      </w:r>
      <w:proofErr w:type="gramStart"/>
      <w:r>
        <w:rPr>
          <w:rFonts w:ascii="Tahoma" w:eastAsia="Tahoma" w:hAnsi="Tahoma" w:cs="Tahoma"/>
          <w:color w:val="000000"/>
          <w:sz w:val="21"/>
          <w:szCs w:val="21"/>
        </w:rPr>
        <w:t>do cadastrado conferir</w:t>
      </w:r>
      <w:proofErr w:type="gramEnd"/>
      <w:r>
        <w:rPr>
          <w:rFonts w:ascii="Tahoma" w:eastAsia="Tahoma" w:hAnsi="Tahoma" w:cs="Tahoma"/>
          <w:color w:val="000000"/>
          <w:sz w:val="21"/>
          <w:szCs w:val="21"/>
        </w:rPr>
        <w:t xml:space="preserve"> a exatidão dos seus dados cadastrais no sistema eletrônico relacionado nos itens anteriores e mantê-los atualizados junto aos órgãos responsáveis pela informação, devendo proceder, imediatamente, à correção ou à alteração dos registros tão logo identifique incorreção ou aqueles se tornem desatualizados.</w:t>
      </w:r>
    </w:p>
    <w:p w:rsidR="00D05EB7" w:rsidRDefault="00A20D3C" w:rsidP="007639EC">
      <w:pPr>
        <w:ind w:right="-284"/>
        <w:jc w:val="both"/>
      </w:pPr>
      <w:r>
        <w:rPr>
          <w:rFonts w:ascii="Tahoma" w:eastAsia="Tahoma" w:hAnsi="Tahoma" w:cs="Tahoma"/>
          <w:color w:val="000000"/>
          <w:sz w:val="21"/>
          <w:szCs w:val="21"/>
        </w:rPr>
        <w:t>2.2.1. A não observância do disposto no item anterior poderá ensejar desclassificação no momento da habilitação.</w:t>
      </w:r>
    </w:p>
    <w:p w:rsidR="00D05EB7" w:rsidRDefault="00A20D3C" w:rsidP="007639EC">
      <w:pPr>
        <w:ind w:right="-284"/>
        <w:jc w:val="both"/>
      </w:pPr>
      <w:r>
        <w:rPr>
          <w:rFonts w:ascii="Tahoma" w:eastAsia="Tahoma" w:hAnsi="Tahoma" w:cs="Tahoma"/>
          <w:b/>
          <w:bCs/>
          <w:color w:val="000000"/>
          <w:sz w:val="21"/>
          <w:szCs w:val="21"/>
        </w:rPr>
        <w:t>2.3. Nos termos do Art. 48, inciso I da lei complementar nº 123/2006, essa licitação SERÁ DESTINADA EXCLUSIVAMENTE A MICROEMPRESAS E EMPRESAS DE PEQUENO PORTE - EPP OU EQUIPARADAS. A obtenção do benefício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w:t>
      </w:r>
    </w:p>
    <w:p w:rsidR="00D05EB7" w:rsidRDefault="00A20D3C" w:rsidP="007639EC">
      <w:pPr>
        <w:ind w:right="-284"/>
        <w:jc w:val="both"/>
      </w:pPr>
      <w:r>
        <w:rPr>
          <w:rFonts w:ascii="Tahoma" w:eastAsia="Tahoma" w:hAnsi="Tahoma" w:cs="Tahoma"/>
          <w:color w:val="000000"/>
          <w:sz w:val="21"/>
          <w:szCs w:val="21"/>
        </w:rPr>
        <w:t>2.4. Será concedido tratamento favorecido para as microempresas e empresas de pequeno porte, para as sociedades cooperativas mencionadas no artigo 16 da Lei nº 14.133, de 2021, para o agricultor familiar, o produtor rural pessoa física e para o microempreendedor individual - MEI, nos limites previstos da Lei Complementar nº 123, de 2006.</w:t>
      </w:r>
    </w:p>
    <w:p w:rsidR="00D05EB7" w:rsidRDefault="00A20D3C" w:rsidP="007639EC">
      <w:pPr>
        <w:ind w:right="-284"/>
        <w:jc w:val="both"/>
      </w:pPr>
      <w:r>
        <w:rPr>
          <w:rFonts w:ascii="Tahoma" w:eastAsia="Tahoma" w:hAnsi="Tahoma" w:cs="Tahoma"/>
          <w:b/>
          <w:bCs/>
          <w:color w:val="000000"/>
          <w:sz w:val="21"/>
          <w:szCs w:val="21"/>
        </w:rPr>
        <w:t>2.5. Não poderão disputar esta licitação:</w:t>
      </w:r>
    </w:p>
    <w:p w:rsidR="00D05EB7" w:rsidRDefault="00A20D3C" w:rsidP="007639EC">
      <w:pPr>
        <w:ind w:right="-284"/>
        <w:jc w:val="both"/>
      </w:pPr>
      <w:r>
        <w:rPr>
          <w:rFonts w:ascii="Tahoma" w:eastAsia="Tahoma" w:hAnsi="Tahoma" w:cs="Tahoma"/>
          <w:color w:val="000000"/>
          <w:sz w:val="21"/>
          <w:szCs w:val="21"/>
        </w:rPr>
        <w:t xml:space="preserve">2.5.1. </w:t>
      </w:r>
      <w:proofErr w:type="gramStart"/>
      <w:r>
        <w:rPr>
          <w:rFonts w:ascii="Tahoma" w:eastAsia="Tahoma" w:hAnsi="Tahoma" w:cs="Tahoma"/>
          <w:color w:val="000000"/>
          <w:sz w:val="21"/>
          <w:szCs w:val="21"/>
        </w:rPr>
        <w:t>aquele</w:t>
      </w:r>
      <w:proofErr w:type="gramEnd"/>
      <w:r>
        <w:rPr>
          <w:rFonts w:ascii="Tahoma" w:eastAsia="Tahoma" w:hAnsi="Tahoma" w:cs="Tahoma"/>
          <w:color w:val="000000"/>
          <w:sz w:val="21"/>
          <w:szCs w:val="21"/>
        </w:rPr>
        <w:t xml:space="preserve"> que não atenda às condições deste Edital e seu(s) anexo(s);</w:t>
      </w:r>
    </w:p>
    <w:p w:rsidR="00D05EB7" w:rsidRDefault="00A20D3C" w:rsidP="007639EC">
      <w:pPr>
        <w:ind w:right="-284"/>
        <w:jc w:val="both"/>
      </w:pPr>
      <w:r>
        <w:rPr>
          <w:rFonts w:ascii="Tahoma" w:eastAsia="Tahoma" w:hAnsi="Tahoma" w:cs="Tahoma"/>
          <w:color w:val="000000"/>
          <w:sz w:val="21"/>
          <w:szCs w:val="21"/>
        </w:rPr>
        <w:t xml:space="preserve">2.5.2. </w:t>
      </w:r>
      <w:proofErr w:type="gramStart"/>
      <w:r>
        <w:rPr>
          <w:rFonts w:ascii="Tahoma" w:eastAsia="Tahoma" w:hAnsi="Tahoma" w:cs="Tahoma"/>
          <w:color w:val="000000"/>
          <w:sz w:val="21"/>
          <w:szCs w:val="21"/>
        </w:rPr>
        <w:t>autor</w:t>
      </w:r>
      <w:proofErr w:type="gramEnd"/>
      <w:r>
        <w:rPr>
          <w:rFonts w:ascii="Tahoma" w:eastAsia="Tahoma" w:hAnsi="Tahoma" w:cs="Tahoma"/>
          <w:color w:val="000000"/>
          <w:sz w:val="21"/>
          <w:szCs w:val="21"/>
        </w:rPr>
        <w:t xml:space="preserve"> do anteprojeto, do projeto básico ou do projeto executivo, pessoa física ou jurídica, quando a licitação versar sobre fornecimento de bens a ele relacionados;</w:t>
      </w:r>
    </w:p>
    <w:p w:rsidR="00D05EB7" w:rsidRDefault="00A20D3C" w:rsidP="007639EC">
      <w:pPr>
        <w:ind w:right="-284"/>
        <w:jc w:val="both"/>
      </w:pPr>
      <w:r>
        <w:rPr>
          <w:rFonts w:ascii="Tahoma" w:eastAsia="Tahoma" w:hAnsi="Tahoma" w:cs="Tahoma"/>
          <w:color w:val="000000"/>
          <w:sz w:val="21"/>
          <w:szCs w:val="21"/>
        </w:rPr>
        <w:t xml:space="preserve">2.5.3. </w:t>
      </w:r>
      <w:proofErr w:type="gramStart"/>
      <w:r>
        <w:rPr>
          <w:rFonts w:ascii="Tahoma" w:eastAsia="Tahoma" w:hAnsi="Tahoma" w:cs="Tahoma"/>
          <w:color w:val="000000"/>
          <w:sz w:val="21"/>
          <w:szCs w:val="21"/>
        </w:rPr>
        <w:t>empresa</w:t>
      </w:r>
      <w:proofErr w:type="gramEnd"/>
      <w:r>
        <w:rPr>
          <w:rFonts w:ascii="Tahoma" w:eastAsia="Tahoma" w:hAnsi="Tahoma" w:cs="Tahoma"/>
          <w:color w:val="000000"/>
          <w:sz w:val="21"/>
          <w:szCs w:val="21"/>
        </w:rPr>
        <w:t>,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fornecimento de bens a ela necessários;</w:t>
      </w:r>
    </w:p>
    <w:p w:rsidR="00D05EB7" w:rsidRDefault="00A20D3C" w:rsidP="007639EC">
      <w:pPr>
        <w:ind w:right="-284"/>
        <w:jc w:val="both"/>
      </w:pPr>
      <w:r>
        <w:rPr>
          <w:rFonts w:ascii="Tahoma" w:eastAsia="Tahoma" w:hAnsi="Tahoma" w:cs="Tahoma"/>
          <w:color w:val="000000"/>
          <w:sz w:val="21"/>
          <w:szCs w:val="21"/>
        </w:rPr>
        <w:t xml:space="preserve">2.5.4. </w:t>
      </w:r>
      <w:proofErr w:type="gramStart"/>
      <w:r>
        <w:rPr>
          <w:rFonts w:ascii="Tahoma" w:eastAsia="Tahoma" w:hAnsi="Tahoma" w:cs="Tahoma"/>
          <w:color w:val="000000"/>
          <w:sz w:val="21"/>
          <w:szCs w:val="21"/>
        </w:rPr>
        <w:t>pessoa</w:t>
      </w:r>
      <w:proofErr w:type="gramEnd"/>
      <w:r>
        <w:rPr>
          <w:rFonts w:ascii="Tahoma" w:eastAsia="Tahoma" w:hAnsi="Tahoma" w:cs="Tahoma"/>
          <w:color w:val="000000"/>
          <w:sz w:val="21"/>
          <w:szCs w:val="21"/>
        </w:rPr>
        <w:t xml:space="preserve"> física ou jurídica que se encontre, ao tempo da licitação, impossibilitada de participar da licitação em decorrência de sanção que lhe foi imposta;</w:t>
      </w:r>
    </w:p>
    <w:p w:rsidR="00D05EB7" w:rsidRDefault="00A20D3C" w:rsidP="007639EC">
      <w:pPr>
        <w:ind w:right="-284"/>
        <w:jc w:val="both"/>
      </w:pPr>
      <w:r>
        <w:rPr>
          <w:rFonts w:ascii="Tahoma" w:eastAsia="Tahoma" w:hAnsi="Tahoma" w:cs="Tahoma"/>
          <w:color w:val="000000"/>
          <w:sz w:val="21"/>
          <w:szCs w:val="21"/>
        </w:rPr>
        <w:lastRenderedPageBreak/>
        <w:t xml:space="preserve">2.5.5. </w:t>
      </w:r>
      <w:proofErr w:type="gramStart"/>
      <w:r>
        <w:rPr>
          <w:rFonts w:ascii="Tahoma" w:eastAsia="Tahoma" w:hAnsi="Tahoma" w:cs="Tahoma"/>
          <w:color w:val="000000"/>
          <w:sz w:val="21"/>
          <w:szCs w:val="21"/>
        </w:rPr>
        <w:t>aquele</w:t>
      </w:r>
      <w:proofErr w:type="gramEnd"/>
      <w:r>
        <w:rPr>
          <w:rFonts w:ascii="Tahoma" w:eastAsia="Tahoma" w:hAnsi="Tahoma" w:cs="Tahoma"/>
          <w:color w:val="000000"/>
          <w:sz w:val="21"/>
          <w:szCs w:val="21"/>
        </w:rPr>
        <w:t xml:space="preserv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D05EB7" w:rsidRDefault="00A20D3C" w:rsidP="007639EC">
      <w:pPr>
        <w:ind w:right="-284"/>
        <w:jc w:val="both"/>
      </w:pPr>
      <w:r>
        <w:rPr>
          <w:rFonts w:ascii="Tahoma" w:eastAsia="Tahoma" w:hAnsi="Tahoma" w:cs="Tahoma"/>
          <w:color w:val="000000"/>
          <w:sz w:val="21"/>
          <w:szCs w:val="21"/>
        </w:rPr>
        <w:t xml:space="preserve">2.5.6. </w:t>
      </w:r>
      <w:proofErr w:type="gramStart"/>
      <w:r>
        <w:rPr>
          <w:rFonts w:ascii="Tahoma" w:eastAsia="Tahoma" w:hAnsi="Tahoma" w:cs="Tahoma"/>
          <w:color w:val="000000"/>
          <w:sz w:val="21"/>
          <w:szCs w:val="21"/>
        </w:rPr>
        <w:t>empresas</w:t>
      </w:r>
      <w:proofErr w:type="gramEnd"/>
      <w:r>
        <w:rPr>
          <w:rFonts w:ascii="Tahoma" w:eastAsia="Tahoma" w:hAnsi="Tahoma" w:cs="Tahoma"/>
          <w:color w:val="000000"/>
          <w:sz w:val="21"/>
          <w:szCs w:val="21"/>
        </w:rPr>
        <w:t xml:space="preserve"> controladoras, controladas ou coligadas, nos termos da Lei nº 6.404, de 15 de dezembro de 1976, concorrendo entre si;</w:t>
      </w:r>
    </w:p>
    <w:p w:rsidR="00D05EB7" w:rsidRDefault="00A20D3C" w:rsidP="007639EC">
      <w:pPr>
        <w:ind w:right="-284"/>
        <w:jc w:val="both"/>
      </w:pPr>
      <w:r>
        <w:rPr>
          <w:rFonts w:ascii="Tahoma" w:eastAsia="Tahoma" w:hAnsi="Tahoma" w:cs="Tahoma"/>
          <w:color w:val="000000"/>
          <w:sz w:val="21"/>
          <w:szCs w:val="21"/>
        </w:rPr>
        <w:t xml:space="preserve">2.5.7. </w:t>
      </w:r>
      <w:proofErr w:type="gramStart"/>
      <w:r>
        <w:rPr>
          <w:rFonts w:ascii="Tahoma" w:eastAsia="Tahoma" w:hAnsi="Tahoma" w:cs="Tahoma"/>
          <w:color w:val="000000"/>
          <w:sz w:val="21"/>
          <w:szCs w:val="21"/>
        </w:rPr>
        <w:t>pessoa</w:t>
      </w:r>
      <w:proofErr w:type="gramEnd"/>
      <w:r>
        <w:rPr>
          <w:rFonts w:ascii="Tahoma" w:eastAsia="Tahoma" w:hAnsi="Tahoma" w:cs="Tahoma"/>
          <w:color w:val="000000"/>
          <w:sz w:val="21"/>
          <w:szCs w:val="21"/>
        </w:rPr>
        <w:t xml:space="preserve">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D05EB7" w:rsidRDefault="00A20D3C" w:rsidP="007639EC">
      <w:pPr>
        <w:ind w:right="-284"/>
        <w:jc w:val="both"/>
      </w:pPr>
      <w:r>
        <w:rPr>
          <w:rFonts w:ascii="Tahoma" w:eastAsia="Tahoma" w:hAnsi="Tahoma" w:cs="Tahoma"/>
          <w:color w:val="000000"/>
          <w:sz w:val="21"/>
          <w:szCs w:val="21"/>
        </w:rPr>
        <w:t xml:space="preserve">2.5.8. </w:t>
      </w:r>
      <w:proofErr w:type="gramStart"/>
      <w:r>
        <w:rPr>
          <w:rFonts w:ascii="Tahoma" w:eastAsia="Tahoma" w:hAnsi="Tahoma" w:cs="Tahoma"/>
          <w:color w:val="000000"/>
          <w:sz w:val="21"/>
          <w:szCs w:val="21"/>
        </w:rPr>
        <w:t>agente</w:t>
      </w:r>
      <w:proofErr w:type="gramEnd"/>
      <w:r>
        <w:rPr>
          <w:rFonts w:ascii="Tahoma" w:eastAsia="Tahoma" w:hAnsi="Tahoma" w:cs="Tahoma"/>
          <w:color w:val="000000"/>
          <w:sz w:val="21"/>
          <w:szCs w:val="21"/>
        </w:rPr>
        <w:t xml:space="preserve"> público do órgão ou entidade licitante;</w:t>
      </w:r>
    </w:p>
    <w:p w:rsidR="00D05EB7" w:rsidRDefault="00A20D3C" w:rsidP="007639EC">
      <w:pPr>
        <w:ind w:right="-284"/>
        <w:jc w:val="both"/>
      </w:pPr>
      <w:r>
        <w:rPr>
          <w:rFonts w:ascii="Tahoma" w:eastAsia="Tahoma" w:hAnsi="Tahoma" w:cs="Tahoma"/>
          <w:color w:val="000000"/>
          <w:sz w:val="21"/>
          <w:szCs w:val="21"/>
        </w:rPr>
        <w:t xml:space="preserve">2.5.9. </w:t>
      </w:r>
      <w:proofErr w:type="gramStart"/>
      <w:r>
        <w:rPr>
          <w:rFonts w:ascii="Tahoma" w:eastAsia="Tahoma" w:hAnsi="Tahoma" w:cs="Tahoma"/>
          <w:color w:val="000000"/>
          <w:sz w:val="21"/>
          <w:szCs w:val="21"/>
        </w:rPr>
        <w:t>pessoas</w:t>
      </w:r>
      <w:proofErr w:type="gramEnd"/>
      <w:r>
        <w:rPr>
          <w:rFonts w:ascii="Tahoma" w:eastAsia="Tahoma" w:hAnsi="Tahoma" w:cs="Tahoma"/>
          <w:color w:val="000000"/>
          <w:sz w:val="21"/>
          <w:szCs w:val="21"/>
        </w:rPr>
        <w:t xml:space="preserve"> jurídicas reunidas em consórcio</w:t>
      </w:r>
      <w:hyperlink w:anchor="_ftn1" w:history="1">
        <w:r>
          <w:t>[1]</w:t>
        </w:r>
      </w:hyperlink>
      <w:r>
        <w:rPr>
          <w:rFonts w:ascii="Tahoma" w:eastAsia="Tahoma" w:hAnsi="Tahoma" w:cs="Tahoma"/>
          <w:color w:val="000000"/>
          <w:sz w:val="21"/>
          <w:szCs w:val="21"/>
        </w:rPr>
        <w:t>;</w:t>
      </w:r>
    </w:p>
    <w:p w:rsidR="00D05EB7" w:rsidRDefault="00A20D3C" w:rsidP="007639EC">
      <w:pPr>
        <w:ind w:right="-284"/>
      </w:pPr>
      <w:r>
        <w:t> </w:t>
      </w:r>
    </w:p>
    <w:p w:rsidR="00D05EB7" w:rsidRDefault="00D05EB7" w:rsidP="007639EC">
      <w:pPr>
        <w:pBdr>
          <w:bottom w:val="single" w:sz="1" w:space="0" w:color="000000"/>
        </w:pBdr>
        <w:spacing w:before="120" w:after="120" w:line="240" w:lineRule="auto"/>
        <w:ind w:right="-284"/>
      </w:pPr>
    </w:p>
    <w:p w:rsidR="00D05EB7" w:rsidRDefault="00C13BF5" w:rsidP="007639EC">
      <w:pPr>
        <w:ind w:right="-284"/>
        <w:jc w:val="both"/>
      </w:pPr>
      <w:hyperlink w:anchor="_ftnref1" w:history="1">
        <w:r w:rsidR="00A20D3C">
          <w:t>[1]</w:t>
        </w:r>
      </w:hyperlink>
      <w:r w:rsidR="00A20D3C">
        <w:rPr>
          <w:rFonts w:ascii="Tahoma" w:eastAsia="Tahoma" w:hAnsi="Tahoma" w:cs="Tahoma"/>
          <w:color w:val="000000"/>
          <w:sz w:val="15"/>
          <w:szCs w:val="15"/>
        </w:rPr>
        <w:t xml:space="preserve"> NOTA EXPLICATIVA: Considerando que é ato discricionário da Administração diante da avaliação de conveniência e oportunidade no caso concreto; e considerando que existem no mercado diversas empresas com potencial para atender satisfatoriamente às exigências previstas neste edital, entende-se que é conveniente a vedação de participação de empresas em “consórcio” no Pregão em tela.</w:t>
      </w:r>
    </w:p>
    <w:p w:rsidR="00D05EB7" w:rsidRDefault="00A20D3C" w:rsidP="007639EC">
      <w:pPr>
        <w:ind w:right="-284"/>
        <w:jc w:val="both"/>
      </w:pPr>
      <w:r>
        <w:rPr>
          <w:rFonts w:ascii="Tahoma" w:eastAsia="Tahoma" w:hAnsi="Tahoma" w:cs="Tahoma"/>
          <w:color w:val="000000"/>
          <w:sz w:val="21"/>
          <w:szCs w:val="21"/>
        </w:rPr>
        <w:t>2.5.10. Organizações da Sociedade Civil de Interesse Público - OSCIP, atuando nessa condição;</w:t>
      </w:r>
    </w:p>
    <w:p w:rsidR="00D05EB7" w:rsidRDefault="00A20D3C" w:rsidP="007639EC">
      <w:pPr>
        <w:ind w:right="-284"/>
        <w:jc w:val="both"/>
      </w:pPr>
      <w:r>
        <w:rPr>
          <w:rFonts w:ascii="Tahoma" w:eastAsia="Tahoma" w:hAnsi="Tahoma" w:cs="Tahoma"/>
          <w:color w:val="000000"/>
          <w:sz w:val="21"/>
          <w:szCs w:val="21"/>
        </w:rPr>
        <w:t>2.5.11. 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 1º do art. 9º da Lei n.º 14.133, de 2021.</w:t>
      </w:r>
    </w:p>
    <w:p w:rsidR="00D05EB7" w:rsidRDefault="00A20D3C" w:rsidP="007639EC">
      <w:pPr>
        <w:ind w:right="-284"/>
        <w:jc w:val="both"/>
      </w:pPr>
      <w:r>
        <w:rPr>
          <w:rFonts w:ascii="Tahoma" w:eastAsia="Tahoma" w:hAnsi="Tahoma" w:cs="Tahoma"/>
          <w:color w:val="000000"/>
          <w:sz w:val="21"/>
          <w:szCs w:val="21"/>
        </w:rPr>
        <w:t xml:space="preserve">2.6. O impedimento de que trata o item 2.5.4 será também </w:t>
      </w:r>
      <w:proofErr w:type="gramStart"/>
      <w:r>
        <w:rPr>
          <w:rFonts w:ascii="Tahoma" w:eastAsia="Tahoma" w:hAnsi="Tahoma" w:cs="Tahoma"/>
          <w:color w:val="000000"/>
          <w:sz w:val="21"/>
          <w:szCs w:val="21"/>
        </w:rPr>
        <w:t>aplicado</w:t>
      </w:r>
      <w:proofErr w:type="gramEnd"/>
      <w:r>
        <w:rPr>
          <w:rFonts w:ascii="Tahoma" w:eastAsia="Tahoma" w:hAnsi="Tahoma" w:cs="Tahoma"/>
          <w:color w:val="000000"/>
          <w:sz w:val="21"/>
          <w:szCs w:val="21"/>
        </w:rPr>
        <w:t xml:space="preserve">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rsidR="00D05EB7" w:rsidRDefault="00A20D3C" w:rsidP="007639EC">
      <w:pPr>
        <w:ind w:right="-284"/>
        <w:jc w:val="both"/>
      </w:pPr>
      <w:r>
        <w:rPr>
          <w:rFonts w:ascii="Tahoma" w:eastAsia="Tahoma" w:hAnsi="Tahoma" w:cs="Tahoma"/>
          <w:color w:val="000000"/>
          <w:sz w:val="21"/>
          <w:szCs w:val="21"/>
        </w:rPr>
        <w:t xml:space="preserve">2.7. A critério da Administração e exclusivamente a seu serviço, o autor dos projetos e a empresa a que se referem os itens 2.5.2 e 2.5.3 poderão participar no apoio das atividades de planejamento da contratação, de execução da licitação ou de gestão do contrato, desde que </w:t>
      </w:r>
      <w:proofErr w:type="gramStart"/>
      <w:r>
        <w:rPr>
          <w:rFonts w:ascii="Tahoma" w:eastAsia="Tahoma" w:hAnsi="Tahoma" w:cs="Tahoma"/>
          <w:color w:val="000000"/>
          <w:sz w:val="21"/>
          <w:szCs w:val="21"/>
        </w:rPr>
        <w:t>sob supervisão</w:t>
      </w:r>
      <w:proofErr w:type="gramEnd"/>
      <w:r>
        <w:rPr>
          <w:rFonts w:ascii="Tahoma" w:eastAsia="Tahoma" w:hAnsi="Tahoma" w:cs="Tahoma"/>
          <w:color w:val="000000"/>
          <w:sz w:val="21"/>
          <w:szCs w:val="21"/>
        </w:rPr>
        <w:t xml:space="preserve"> exclusiva de agentes públicos do órgão ou entidade.</w:t>
      </w:r>
    </w:p>
    <w:p w:rsidR="00D05EB7" w:rsidRDefault="00A20D3C" w:rsidP="007639EC">
      <w:pPr>
        <w:ind w:right="-284"/>
        <w:jc w:val="both"/>
      </w:pPr>
      <w:r>
        <w:rPr>
          <w:rFonts w:ascii="Tahoma" w:eastAsia="Tahoma" w:hAnsi="Tahoma" w:cs="Tahoma"/>
          <w:color w:val="000000"/>
          <w:sz w:val="21"/>
          <w:szCs w:val="21"/>
        </w:rPr>
        <w:t>2.8. Equiparam-se aos autores do projeto as empresas integrantes do mesmo grupo econômico.</w:t>
      </w:r>
    </w:p>
    <w:p w:rsidR="00D05EB7" w:rsidRDefault="00A20D3C" w:rsidP="007639EC">
      <w:pPr>
        <w:ind w:right="-284"/>
        <w:jc w:val="both"/>
      </w:pPr>
      <w:r>
        <w:rPr>
          <w:rFonts w:ascii="Tahoma" w:eastAsia="Tahoma" w:hAnsi="Tahoma" w:cs="Tahoma"/>
          <w:color w:val="000000"/>
          <w:sz w:val="21"/>
          <w:szCs w:val="21"/>
        </w:rPr>
        <w:t>2.9. O disposto nos itens 2.5.2 e 2.5.3 não impede a licitação ou a contratação que inclua como encargo do contratado a elaboração do projeto básico e do projeto executivo, nas contratações integradas, e do projeto executivo, nos demais regimes de execução.</w:t>
      </w:r>
    </w:p>
    <w:p w:rsidR="00D05EB7" w:rsidRDefault="00A20D3C" w:rsidP="007639EC">
      <w:pPr>
        <w:ind w:right="-284"/>
        <w:jc w:val="both"/>
      </w:pPr>
      <w:r>
        <w:rPr>
          <w:rFonts w:ascii="Tahoma" w:eastAsia="Tahoma" w:hAnsi="Tahoma" w:cs="Tahoma"/>
          <w:color w:val="000000"/>
          <w:sz w:val="21"/>
          <w:szCs w:val="21"/>
        </w:rPr>
        <w:lastRenderedPageBreak/>
        <w:t>2.10. 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nº 14.133/2021.</w:t>
      </w:r>
    </w:p>
    <w:p w:rsidR="00D05EB7" w:rsidRDefault="00A20D3C" w:rsidP="007639EC">
      <w:pPr>
        <w:ind w:right="-284"/>
        <w:jc w:val="both"/>
      </w:pPr>
      <w:r>
        <w:rPr>
          <w:rFonts w:ascii="Tahoma" w:eastAsia="Tahoma" w:hAnsi="Tahoma" w:cs="Tahoma"/>
          <w:color w:val="000000"/>
          <w:sz w:val="21"/>
          <w:szCs w:val="21"/>
        </w:rPr>
        <w:t>2.11. A vedação de que trata o item 2.5.8 estende-se a terceiro que auxilie a condução da contratação na qualidade de integrante de equipe de apoio, profissional especializado ou funcionário ou representante de empresa que preste assessoria técnica.</w:t>
      </w:r>
    </w:p>
    <w:p w:rsidR="00D05EB7" w:rsidRDefault="00A20D3C" w:rsidP="007639EC">
      <w:pPr>
        <w:ind w:right="-284"/>
        <w:jc w:val="both"/>
      </w:pPr>
      <w:r>
        <w:rPr>
          <w:rFonts w:ascii="Tahoma" w:eastAsia="Tahoma" w:hAnsi="Tahoma" w:cs="Tahoma"/>
          <w:b/>
          <w:bCs/>
          <w:color w:val="000000"/>
          <w:sz w:val="21"/>
          <w:szCs w:val="21"/>
        </w:rPr>
        <w:t>3. DA APRESENTAÇÃO DA PROPOSTA E DOS DOCUMENTOS DE HABILITAÇÃO</w:t>
      </w:r>
    </w:p>
    <w:p w:rsidR="00D05EB7" w:rsidRDefault="00A20D3C" w:rsidP="007639EC">
      <w:pPr>
        <w:ind w:right="-284"/>
        <w:jc w:val="both"/>
      </w:pPr>
      <w:r>
        <w:rPr>
          <w:rFonts w:ascii="Tahoma" w:eastAsia="Tahoma" w:hAnsi="Tahoma" w:cs="Tahoma"/>
          <w:color w:val="000000"/>
          <w:sz w:val="21"/>
          <w:szCs w:val="21"/>
        </w:rPr>
        <w:t>3.1. Na presente licitação, a fase de habilitação sucederá as fases de apresentação de propostas e lances e de julgamento.</w:t>
      </w:r>
    </w:p>
    <w:p w:rsidR="00D05EB7" w:rsidRDefault="00A20D3C" w:rsidP="007639EC">
      <w:pPr>
        <w:ind w:right="-284"/>
        <w:jc w:val="both"/>
      </w:pPr>
      <w:r>
        <w:rPr>
          <w:rFonts w:ascii="Tahoma" w:eastAsia="Tahoma" w:hAnsi="Tahoma" w:cs="Tahoma"/>
          <w:color w:val="000000"/>
          <w:sz w:val="21"/>
          <w:szCs w:val="21"/>
        </w:rPr>
        <w:t>3.2. Os licitantes encaminharão, exclusivamente por meio do sistema eletrônico, a proposta com o preço, conforme o critério de julgamento adotado neste Edital, até a data e o horário estabelecidos para abertura da sessão pública.</w:t>
      </w:r>
    </w:p>
    <w:p w:rsidR="00D05EB7" w:rsidRDefault="00A20D3C" w:rsidP="007639EC">
      <w:pPr>
        <w:ind w:right="-284"/>
        <w:jc w:val="both"/>
      </w:pPr>
      <w:r>
        <w:rPr>
          <w:rFonts w:ascii="Tahoma" w:eastAsia="Tahoma" w:hAnsi="Tahoma" w:cs="Tahoma"/>
          <w:color w:val="000000"/>
          <w:sz w:val="21"/>
          <w:szCs w:val="21"/>
        </w:rPr>
        <w:t xml:space="preserve">3.3. Caso a fase de habilitação anteceda as fases de apresentação de propostas e lances, os licitantes encaminharão, na forma e no </w:t>
      </w:r>
      <w:proofErr w:type="gramStart"/>
      <w:r>
        <w:rPr>
          <w:rFonts w:ascii="Tahoma" w:eastAsia="Tahoma" w:hAnsi="Tahoma" w:cs="Tahoma"/>
          <w:color w:val="000000"/>
          <w:sz w:val="21"/>
          <w:szCs w:val="21"/>
        </w:rPr>
        <w:t>prazo estabelecidos no item anterior</w:t>
      </w:r>
      <w:proofErr w:type="gramEnd"/>
      <w:r>
        <w:rPr>
          <w:rFonts w:ascii="Tahoma" w:eastAsia="Tahoma" w:hAnsi="Tahoma" w:cs="Tahoma"/>
          <w:color w:val="000000"/>
          <w:sz w:val="21"/>
          <w:szCs w:val="21"/>
        </w:rPr>
        <w:t>, simultaneamente os documentos de habilitação e a proposta com o preço, observado o disposto nos itens 7.1.1 e 7.12.1 deste Edital.</w:t>
      </w:r>
    </w:p>
    <w:p w:rsidR="00D05EB7" w:rsidRDefault="00A20D3C" w:rsidP="007639EC">
      <w:pPr>
        <w:ind w:right="-284"/>
        <w:jc w:val="both"/>
      </w:pPr>
      <w:r>
        <w:rPr>
          <w:rFonts w:ascii="Tahoma" w:eastAsia="Tahoma" w:hAnsi="Tahoma" w:cs="Tahoma"/>
          <w:color w:val="000000"/>
          <w:sz w:val="21"/>
          <w:szCs w:val="21"/>
        </w:rPr>
        <w:t>3.4. No cadastramento da proposta inicial, o licitante declarará, em campo próprio do sistema, que:</w:t>
      </w:r>
    </w:p>
    <w:p w:rsidR="00D05EB7" w:rsidRDefault="00A20D3C" w:rsidP="007639EC">
      <w:pPr>
        <w:ind w:right="-284"/>
        <w:jc w:val="both"/>
      </w:pPr>
      <w:r>
        <w:rPr>
          <w:rFonts w:ascii="Tahoma" w:eastAsia="Tahoma" w:hAnsi="Tahoma" w:cs="Tahoma"/>
          <w:color w:val="000000"/>
          <w:sz w:val="21"/>
          <w:szCs w:val="21"/>
        </w:rPr>
        <w:t xml:space="preserve">3.4.1. </w:t>
      </w:r>
      <w:proofErr w:type="gramStart"/>
      <w:r>
        <w:rPr>
          <w:rFonts w:ascii="Tahoma" w:eastAsia="Tahoma" w:hAnsi="Tahoma" w:cs="Tahoma"/>
          <w:color w:val="000000"/>
          <w:sz w:val="21"/>
          <w:szCs w:val="21"/>
        </w:rPr>
        <w:t>está</w:t>
      </w:r>
      <w:proofErr w:type="gramEnd"/>
      <w:r>
        <w:rPr>
          <w:rFonts w:ascii="Tahoma" w:eastAsia="Tahoma" w:hAnsi="Tahoma" w:cs="Tahoma"/>
          <w:color w:val="000000"/>
          <w:sz w:val="21"/>
          <w:szCs w:val="21"/>
        </w:rPr>
        <w:t xml:space="preserve"> ciente e concorda com as condições contidas no edital e seus anexos, bem como de que a proposta apresentada compreende a integralidade dos custos para atendimento dos direitos trabalhistas assegurados na Constituição Federal, nas leis trabalhistas, nas normas </w:t>
      </w:r>
      <w:proofErr w:type="spellStart"/>
      <w:r>
        <w:rPr>
          <w:rFonts w:ascii="Tahoma" w:eastAsia="Tahoma" w:hAnsi="Tahoma" w:cs="Tahoma"/>
          <w:color w:val="000000"/>
          <w:sz w:val="21"/>
          <w:szCs w:val="21"/>
        </w:rPr>
        <w:t>infralegais</w:t>
      </w:r>
      <w:proofErr w:type="spellEnd"/>
      <w:r>
        <w:rPr>
          <w:rFonts w:ascii="Tahoma" w:eastAsia="Tahoma" w:hAnsi="Tahoma" w:cs="Tahoma"/>
          <w:color w:val="000000"/>
          <w:sz w:val="21"/>
          <w:szCs w:val="21"/>
        </w:rPr>
        <w:t>, nas convenções coletivas de trabalho e nos termos de ajustamento de conduta vigentes na data de sua entrega em definitivo e que cumpre plenamente os requisitos de habilitação definidos no instrumento convocatório;</w:t>
      </w:r>
    </w:p>
    <w:p w:rsidR="00D05EB7" w:rsidRDefault="00A20D3C" w:rsidP="007639EC">
      <w:pPr>
        <w:ind w:right="-284"/>
        <w:jc w:val="both"/>
      </w:pPr>
      <w:r>
        <w:rPr>
          <w:rFonts w:ascii="Tahoma" w:eastAsia="Tahoma" w:hAnsi="Tahoma" w:cs="Tahoma"/>
          <w:color w:val="000000"/>
          <w:sz w:val="21"/>
          <w:szCs w:val="21"/>
        </w:rPr>
        <w:t xml:space="preserve">3.4.2. </w:t>
      </w:r>
      <w:proofErr w:type="gramStart"/>
      <w:r>
        <w:rPr>
          <w:rFonts w:ascii="Tahoma" w:eastAsia="Tahoma" w:hAnsi="Tahoma" w:cs="Tahoma"/>
          <w:color w:val="000000"/>
          <w:sz w:val="21"/>
          <w:szCs w:val="21"/>
        </w:rPr>
        <w:t>não</w:t>
      </w:r>
      <w:proofErr w:type="gramEnd"/>
      <w:r>
        <w:rPr>
          <w:rFonts w:ascii="Tahoma" w:eastAsia="Tahoma" w:hAnsi="Tahoma" w:cs="Tahoma"/>
          <w:color w:val="000000"/>
          <w:sz w:val="21"/>
          <w:szCs w:val="21"/>
        </w:rPr>
        <w:t xml:space="preserve"> emprega menor de 18 anos em trabalho noturno, perigoso ou insalubre e não emprega menor de 16 anos, salvo menor, a partir de 14 anos, na condição de aprendiz, nos termos do artigo 7°, XXXIII, da Constituição;</w:t>
      </w:r>
    </w:p>
    <w:p w:rsidR="00D05EB7" w:rsidRDefault="00A20D3C" w:rsidP="007639EC">
      <w:pPr>
        <w:ind w:right="-284"/>
        <w:jc w:val="both"/>
      </w:pPr>
      <w:r>
        <w:rPr>
          <w:rFonts w:ascii="Tahoma" w:eastAsia="Tahoma" w:hAnsi="Tahoma" w:cs="Tahoma"/>
          <w:color w:val="000000"/>
          <w:sz w:val="21"/>
          <w:szCs w:val="21"/>
        </w:rPr>
        <w:t xml:space="preserve">3.4.3. </w:t>
      </w:r>
      <w:proofErr w:type="gramStart"/>
      <w:r>
        <w:rPr>
          <w:rFonts w:ascii="Tahoma" w:eastAsia="Tahoma" w:hAnsi="Tahoma" w:cs="Tahoma"/>
          <w:color w:val="000000"/>
          <w:sz w:val="21"/>
          <w:szCs w:val="21"/>
        </w:rPr>
        <w:t>não</w:t>
      </w:r>
      <w:proofErr w:type="gramEnd"/>
      <w:r>
        <w:rPr>
          <w:rFonts w:ascii="Tahoma" w:eastAsia="Tahoma" w:hAnsi="Tahoma" w:cs="Tahoma"/>
          <w:color w:val="000000"/>
          <w:sz w:val="21"/>
          <w:szCs w:val="21"/>
        </w:rPr>
        <w:t xml:space="preserve"> possui, em sua cadeia produtiva, empregados executando trabalho degradante ou forçado, observando o disposto nos incisos III e IV do art. 1º e no inciso III do art. 5º da Constituição Federal;</w:t>
      </w:r>
    </w:p>
    <w:p w:rsidR="00D05EB7" w:rsidRDefault="00A20D3C" w:rsidP="007639EC">
      <w:pPr>
        <w:ind w:right="-284"/>
        <w:jc w:val="both"/>
      </w:pPr>
      <w:r>
        <w:rPr>
          <w:rFonts w:ascii="Tahoma" w:eastAsia="Tahoma" w:hAnsi="Tahoma" w:cs="Tahoma"/>
          <w:color w:val="000000"/>
          <w:sz w:val="21"/>
          <w:szCs w:val="21"/>
        </w:rPr>
        <w:t xml:space="preserve">3.4.4. </w:t>
      </w:r>
      <w:proofErr w:type="gramStart"/>
      <w:r>
        <w:rPr>
          <w:rFonts w:ascii="Tahoma" w:eastAsia="Tahoma" w:hAnsi="Tahoma" w:cs="Tahoma"/>
          <w:color w:val="000000"/>
          <w:sz w:val="21"/>
          <w:szCs w:val="21"/>
        </w:rPr>
        <w:t>cumpre</w:t>
      </w:r>
      <w:proofErr w:type="gramEnd"/>
      <w:r>
        <w:rPr>
          <w:rFonts w:ascii="Tahoma" w:eastAsia="Tahoma" w:hAnsi="Tahoma" w:cs="Tahoma"/>
          <w:color w:val="000000"/>
          <w:sz w:val="21"/>
          <w:szCs w:val="21"/>
        </w:rPr>
        <w:t xml:space="preserve"> as exigências de reserva de cargos para pessoa com deficiência e para reabilitado da Previdência Social, previstas em lei e em outras normas específicas.</w:t>
      </w:r>
    </w:p>
    <w:p w:rsidR="00D05EB7" w:rsidRDefault="00A20D3C" w:rsidP="007639EC">
      <w:pPr>
        <w:ind w:right="-284"/>
        <w:jc w:val="both"/>
      </w:pPr>
      <w:r>
        <w:rPr>
          <w:rFonts w:ascii="Tahoma" w:eastAsia="Tahoma" w:hAnsi="Tahoma" w:cs="Tahoma"/>
          <w:color w:val="000000"/>
          <w:sz w:val="21"/>
          <w:szCs w:val="21"/>
        </w:rPr>
        <w:t>3.5. O licitante organizado em cooperativa deverá declarar, ainda, em campo próprio do sistema eletrônico, que cumpre os requisitos estabelecidos no artigo 16 da Lei nº 14.133, de 2021.</w:t>
      </w:r>
    </w:p>
    <w:p w:rsidR="00D05EB7" w:rsidRDefault="00A20D3C" w:rsidP="007639EC">
      <w:pPr>
        <w:ind w:right="-284"/>
        <w:jc w:val="both"/>
      </w:pPr>
      <w:r>
        <w:rPr>
          <w:rFonts w:ascii="Tahoma" w:eastAsia="Tahoma" w:hAnsi="Tahoma" w:cs="Tahoma"/>
          <w:color w:val="000000"/>
          <w:sz w:val="21"/>
          <w:szCs w:val="21"/>
        </w:rPr>
        <w:t xml:space="preserve">3.6. O fornecedor enquadrado como microempresa, empresa de pequeno porte ou sociedade cooperativa deverá declarar, ainda, em campo próprio do sistema eletrônico, que cumpre os requisitos estabelecidos no artigo 3° da Lei Complementar nº 123, de 2006, estando apto a usufruir do tratamento favorecido </w:t>
      </w:r>
      <w:r>
        <w:rPr>
          <w:rFonts w:ascii="Tahoma" w:eastAsia="Tahoma" w:hAnsi="Tahoma" w:cs="Tahoma"/>
          <w:color w:val="000000"/>
          <w:sz w:val="21"/>
          <w:szCs w:val="21"/>
        </w:rPr>
        <w:lastRenderedPageBreak/>
        <w:t xml:space="preserve">estabelecido em seus </w:t>
      </w:r>
      <w:proofErr w:type="spellStart"/>
      <w:r>
        <w:rPr>
          <w:rFonts w:ascii="Tahoma" w:eastAsia="Tahoma" w:hAnsi="Tahoma" w:cs="Tahoma"/>
          <w:color w:val="000000"/>
          <w:sz w:val="21"/>
          <w:szCs w:val="21"/>
        </w:rPr>
        <w:t>arts</w:t>
      </w:r>
      <w:proofErr w:type="spellEnd"/>
      <w:r>
        <w:rPr>
          <w:rFonts w:ascii="Tahoma" w:eastAsia="Tahoma" w:hAnsi="Tahoma" w:cs="Tahoma"/>
          <w:color w:val="000000"/>
          <w:sz w:val="21"/>
          <w:szCs w:val="21"/>
        </w:rPr>
        <w:t>. 42 a 49, observado o disposto nos §§ 1º ao 3º do art. 4º, da Lei n.º 14.133, de 2021.</w:t>
      </w:r>
    </w:p>
    <w:p w:rsidR="00D05EB7" w:rsidRDefault="00A20D3C" w:rsidP="007639EC">
      <w:pPr>
        <w:ind w:right="-284"/>
        <w:jc w:val="both"/>
      </w:pPr>
      <w:r>
        <w:rPr>
          <w:rFonts w:ascii="Tahoma" w:eastAsia="Tahoma" w:hAnsi="Tahoma" w:cs="Tahoma"/>
          <w:color w:val="000000"/>
          <w:sz w:val="21"/>
          <w:szCs w:val="21"/>
        </w:rPr>
        <w:t xml:space="preserve">3.6.1. </w:t>
      </w:r>
      <w:proofErr w:type="gramStart"/>
      <w:r>
        <w:rPr>
          <w:rFonts w:ascii="Tahoma" w:eastAsia="Tahoma" w:hAnsi="Tahoma" w:cs="Tahoma"/>
          <w:color w:val="000000"/>
          <w:sz w:val="21"/>
          <w:szCs w:val="21"/>
        </w:rPr>
        <w:t>no</w:t>
      </w:r>
      <w:proofErr w:type="gramEnd"/>
      <w:r>
        <w:rPr>
          <w:rFonts w:ascii="Tahoma" w:eastAsia="Tahoma" w:hAnsi="Tahoma" w:cs="Tahoma"/>
          <w:color w:val="000000"/>
          <w:sz w:val="21"/>
          <w:szCs w:val="21"/>
        </w:rPr>
        <w:t xml:space="preserve"> item exclusivo para participação de microempresas e empresas de pequeno porte, a assinalação do campo “não” impedirá o prosseguimento no certame, para aquele item;</w:t>
      </w:r>
    </w:p>
    <w:p w:rsidR="00D05EB7" w:rsidRDefault="00A20D3C" w:rsidP="007639EC">
      <w:pPr>
        <w:ind w:right="-284"/>
        <w:jc w:val="both"/>
      </w:pPr>
      <w:r>
        <w:rPr>
          <w:rFonts w:ascii="Tahoma" w:eastAsia="Tahoma" w:hAnsi="Tahoma" w:cs="Tahoma"/>
          <w:color w:val="000000"/>
          <w:sz w:val="21"/>
          <w:szCs w:val="21"/>
        </w:rPr>
        <w:t xml:space="preserve">3.6.2. </w:t>
      </w:r>
      <w:proofErr w:type="gramStart"/>
      <w:r>
        <w:rPr>
          <w:rFonts w:ascii="Tahoma" w:eastAsia="Tahoma" w:hAnsi="Tahoma" w:cs="Tahoma"/>
          <w:color w:val="000000"/>
          <w:sz w:val="21"/>
          <w:szCs w:val="21"/>
        </w:rPr>
        <w:t>nos</w:t>
      </w:r>
      <w:proofErr w:type="gramEnd"/>
      <w:r>
        <w:rPr>
          <w:rFonts w:ascii="Tahoma" w:eastAsia="Tahoma" w:hAnsi="Tahoma" w:cs="Tahoma"/>
          <w:color w:val="000000"/>
          <w:sz w:val="21"/>
          <w:szCs w:val="21"/>
        </w:rPr>
        <w:t xml:space="preserve"> itens em que a participação não for exclusiva para microempresas e empresas de pequeno porte, a assinalação do campo “não” apenas produzirá o efeito de o licitante não ter direito ao tratamento favorecido previsto na Lei Complementar nº 123, de 2006, mesmo que microempresa, empresa de pequeno porte ou sociedade cooperativa.</w:t>
      </w:r>
    </w:p>
    <w:p w:rsidR="00D05EB7" w:rsidRDefault="00A20D3C" w:rsidP="007639EC">
      <w:pPr>
        <w:ind w:right="-284"/>
        <w:jc w:val="both"/>
      </w:pPr>
      <w:r>
        <w:rPr>
          <w:rFonts w:ascii="Tahoma" w:eastAsia="Tahoma" w:hAnsi="Tahoma" w:cs="Tahoma"/>
          <w:color w:val="000000"/>
          <w:sz w:val="21"/>
          <w:szCs w:val="21"/>
        </w:rPr>
        <w:t>3.7. A falsidade da declaração de que trata os itens 3.4 ou 3.6 sujeitará o licitante às sanções previstas na Lei nº 14.133, de 2021, e neste Edital.</w:t>
      </w:r>
    </w:p>
    <w:p w:rsidR="00D05EB7" w:rsidRDefault="00A20D3C" w:rsidP="007639EC">
      <w:pPr>
        <w:ind w:right="-284"/>
        <w:jc w:val="both"/>
      </w:pPr>
      <w:r>
        <w:rPr>
          <w:rFonts w:ascii="Tahoma" w:eastAsia="Tahoma" w:hAnsi="Tahoma" w:cs="Tahoma"/>
          <w:color w:val="000000"/>
          <w:sz w:val="21"/>
          <w:szCs w:val="21"/>
        </w:rPr>
        <w:t>3.8. 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rsidR="00D05EB7" w:rsidRDefault="00A20D3C" w:rsidP="007639EC">
      <w:pPr>
        <w:ind w:right="-284"/>
        <w:jc w:val="both"/>
      </w:pPr>
      <w:r>
        <w:rPr>
          <w:rFonts w:ascii="Tahoma" w:eastAsia="Tahoma" w:hAnsi="Tahoma" w:cs="Tahoma"/>
          <w:color w:val="000000"/>
          <w:sz w:val="21"/>
          <w:szCs w:val="21"/>
        </w:rPr>
        <w:t>3.9. Não haverá ordem de classificação na etapa de apresentação da proposta e dos documentos de habilitação pelo licitante, o que ocorrerá somente após os procedimentos de abertura da sessão pública e da fase de envio de lances.</w:t>
      </w:r>
    </w:p>
    <w:p w:rsidR="00D05EB7" w:rsidRDefault="00A20D3C" w:rsidP="007639EC">
      <w:pPr>
        <w:ind w:right="-284"/>
        <w:jc w:val="both"/>
      </w:pPr>
      <w:r>
        <w:rPr>
          <w:rFonts w:ascii="Tahoma" w:eastAsia="Tahoma" w:hAnsi="Tahoma" w:cs="Tahoma"/>
          <w:color w:val="000000"/>
          <w:sz w:val="21"/>
          <w:szCs w:val="21"/>
        </w:rPr>
        <w:t>3.10. Serão disponibilizados para acesso público os documentos que compõem a proposta dos licitantes convocados para apresentação de propostas, após a fase de envio de lances.</w:t>
      </w:r>
    </w:p>
    <w:p w:rsidR="00D05EB7" w:rsidRDefault="00A20D3C" w:rsidP="007639EC">
      <w:pPr>
        <w:ind w:right="-284"/>
        <w:jc w:val="both"/>
      </w:pPr>
      <w:r>
        <w:rPr>
          <w:rFonts w:ascii="Tahoma" w:eastAsia="Tahoma" w:hAnsi="Tahoma" w:cs="Tahoma"/>
          <w:color w:val="000000"/>
          <w:sz w:val="21"/>
          <w:szCs w:val="21"/>
        </w:rPr>
        <w:t>3.11. Desde que disponibilizada a funcionalidade no sistema, o licitante poderá parametrizar o seu valor final mínimo quando do cadastramento da proposta e obedecerá às seguintes regras:</w:t>
      </w:r>
    </w:p>
    <w:p w:rsidR="00D05EB7" w:rsidRDefault="00A20D3C" w:rsidP="007639EC">
      <w:pPr>
        <w:ind w:right="-284"/>
        <w:jc w:val="both"/>
      </w:pPr>
      <w:r>
        <w:rPr>
          <w:rFonts w:ascii="Tahoma" w:eastAsia="Tahoma" w:hAnsi="Tahoma" w:cs="Tahoma"/>
          <w:color w:val="000000"/>
          <w:sz w:val="21"/>
          <w:szCs w:val="21"/>
        </w:rPr>
        <w:t xml:space="preserve">3.11.1. </w:t>
      </w:r>
      <w:proofErr w:type="gramStart"/>
      <w:r>
        <w:rPr>
          <w:rFonts w:ascii="Tahoma" w:eastAsia="Tahoma" w:hAnsi="Tahoma" w:cs="Tahoma"/>
          <w:color w:val="000000"/>
          <w:sz w:val="21"/>
          <w:szCs w:val="21"/>
        </w:rPr>
        <w:t>a</w:t>
      </w:r>
      <w:proofErr w:type="gramEnd"/>
      <w:r>
        <w:rPr>
          <w:rFonts w:ascii="Tahoma" w:eastAsia="Tahoma" w:hAnsi="Tahoma" w:cs="Tahoma"/>
          <w:color w:val="000000"/>
          <w:sz w:val="21"/>
          <w:szCs w:val="21"/>
        </w:rPr>
        <w:t xml:space="preserve"> aplicação do intervalo mínimo de diferença de valores ou de percentuais entre os lances, que incidirá tanto em relação aos lances intermediários quanto em relação ao lance que cobrir a melhor oferta; e</w:t>
      </w:r>
    </w:p>
    <w:p w:rsidR="00D05EB7" w:rsidRDefault="00A20D3C" w:rsidP="007639EC">
      <w:pPr>
        <w:ind w:right="-284"/>
        <w:jc w:val="both"/>
      </w:pPr>
      <w:r>
        <w:rPr>
          <w:rFonts w:ascii="Tahoma" w:eastAsia="Tahoma" w:hAnsi="Tahoma" w:cs="Tahoma"/>
          <w:color w:val="000000"/>
          <w:sz w:val="21"/>
          <w:szCs w:val="21"/>
        </w:rPr>
        <w:t xml:space="preserve">3.11.2. </w:t>
      </w:r>
      <w:proofErr w:type="gramStart"/>
      <w:r>
        <w:rPr>
          <w:rFonts w:ascii="Tahoma" w:eastAsia="Tahoma" w:hAnsi="Tahoma" w:cs="Tahoma"/>
          <w:color w:val="000000"/>
          <w:sz w:val="21"/>
          <w:szCs w:val="21"/>
        </w:rPr>
        <w:t>os</w:t>
      </w:r>
      <w:proofErr w:type="gramEnd"/>
      <w:r>
        <w:rPr>
          <w:rFonts w:ascii="Tahoma" w:eastAsia="Tahoma" w:hAnsi="Tahoma" w:cs="Tahoma"/>
          <w:color w:val="000000"/>
          <w:sz w:val="21"/>
          <w:szCs w:val="21"/>
        </w:rPr>
        <w:t xml:space="preserve"> lances serão de envio automático pelo sistema, respeitado o valor final mínimo estabelecido e o intervalo de que trata o subitem acima.</w:t>
      </w:r>
    </w:p>
    <w:p w:rsidR="00D05EB7" w:rsidRDefault="00A20D3C" w:rsidP="007639EC">
      <w:pPr>
        <w:ind w:right="-284"/>
        <w:jc w:val="both"/>
      </w:pPr>
      <w:r>
        <w:rPr>
          <w:rFonts w:ascii="Tahoma" w:eastAsia="Tahoma" w:hAnsi="Tahoma" w:cs="Tahoma"/>
          <w:color w:val="000000"/>
          <w:sz w:val="21"/>
          <w:szCs w:val="21"/>
        </w:rPr>
        <w:t>3.12. O valor final mínimo parametrizado no sistema poderá ser alterado pelo fornecedor durante a fase de disputa, sendo vedado:</w:t>
      </w:r>
    </w:p>
    <w:p w:rsidR="00D05EB7" w:rsidRDefault="00A20D3C" w:rsidP="007639EC">
      <w:pPr>
        <w:ind w:right="-284"/>
        <w:jc w:val="both"/>
      </w:pPr>
      <w:r>
        <w:rPr>
          <w:rFonts w:ascii="Tahoma" w:eastAsia="Tahoma" w:hAnsi="Tahoma" w:cs="Tahoma"/>
          <w:color w:val="000000"/>
          <w:sz w:val="21"/>
          <w:szCs w:val="21"/>
        </w:rPr>
        <w:t xml:space="preserve">3.12.1. </w:t>
      </w:r>
      <w:proofErr w:type="gramStart"/>
      <w:r>
        <w:rPr>
          <w:rFonts w:ascii="Tahoma" w:eastAsia="Tahoma" w:hAnsi="Tahoma" w:cs="Tahoma"/>
          <w:color w:val="000000"/>
          <w:sz w:val="21"/>
          <w:szCs w:val="21"/>
        </w:rPr>
        <w:t>valor</w:t>
      </w:r>
      <w:proofErr w:type="gramEnd"/>
      <w:r>
        <w:rPr>
          <w:rFonts w:ascii="Tahoma" w:eastAsia="Tahoma" w:hAnsi="Tahoma" w:cs="Tahoma"/>
          <w:color w:val="000000"/>
          <w:sz w:val="21"/>
          <w:szCs w:val="21"/>
        </w:rPr>
        <w:t xml:space="preserve"> superior a lance já registrado pelo fornecedor no sistema, quando adotado o critério de julgamento por menor preço; e</w:t>
      </w:r>
    </w:p>
    <w:p w:rsidR="00D05EB7" w:rsidRDefault="00A20D3C" w:rsidP="007639EC">
      <w:pPr>
        <w:ind w:right="-284"/>
        <w:jc w:val="both"/>
      </w:pPr>
      <w:r>
        <w:rPr>
          <w:rFonts w:ascii="Tahoma" w:eastAsia="Tahoma" w:hAnsi="Tahoma" w:cs="Tahoma"/>
          <w:color w:val="000000"/>
          <w:sz w:val="21"/>
          <w:szCs w:val="21"/>
        </w:rPr>
        <w:t>3.13. O valor final mínimo parametrizado na forma do item 3.11 possuirá caráter sigiloso para os demais fornecedores e para o órgão ou entidade promotora da licitação, podendo ser disponibilizado estrita e permanentemente aos órgãos de controle externo e interno.</w:t>
      </w:r>
    </w:p>
    <w:p w:rsidR="00D05EB7" w:rsidRDefault="00A20D3C" w:rsidP="007639EC">
      <w:pPr>
        <w:ind w:right="-284"/>
        <w:jc w:val="both"/>
      </w:pPr>
      <w:r>
        <w:rPr>
          <w:rFonts w:ascii="Tahoma" w:eastAsia="Tahoma" w:hAnsi="Tahoma" w:cs="Tahoma"/>
          <w:sz w:val="21"/>
          <w:szCs w:val="21"/>
        </w:rPr>
        <w:lastRenderedPageBreak/>
        <w:t xml:space="preserve">3.14. </w:t>
      </w:r>
      <w:r w:rsidRPr="003D2F30">
        <w:rPr>
          <w:rFonts w:ascii="Tahoma" w:eastAsia="&quot;Tahoma&quot;" w:hAnsi="Tahoma" w:cs="Tahoma"/>
          <w:sz w:val="21"/>
          <w:szCs w:val="21"/>
          <w:shd w:val="clear" w:color="auto" w:fill="FFFFFF"/>
        </w:rPr>
        <w:t>Caberá ao fornecedor acompanhar as operações no sistema eletrônico de realização do Pregão Eletrônico, ficando responsável pelo ônus decorrente da perda do negócio diante da inobservância de quaisquer mensagens emitidas no sistema ou de sua desconexão.</w:t>
      </w:r>
    </w:p>
    <w:p w:rsidR="00D05EB7" w:rsidRDefault="00A20D3C" w:rsidP="007639EC">
      <w:pPr>
        <w:ind w:right="-284"/>
        <w:jc w:val="both"/>
      </w:pPr>
      <w:r>
        <w:rPr>
          <w:rFonts w:ascii="Tahoma" w:eastAsia="Tahoma" w:hAnsi="Tahoma" w:cs="Tahoma"/>
          <w:color w:val="000000"/>
          <w:sz w:val="21"/>
          <w:szCs w:val="21"/>
        </w:rPr>
        <w:t>3.15. O licitante deverá comunicar imediatamente ao provedor do sistema qualquer acontecimento que possa comprometer o sigilo ou a segurança, para imediato bloqueio de acesso.</w:t>
      </w:r>
    </w:p>
    <w:p w:rsidR="00D05EB7" w:rsidRDefault="00A20D3C" w:rsidP="007639EC">
      <w:pPr>
        <w:ind w:right="-284"/>
        <w:jc w:val="both"/>
      </w:pPr>
      <w:r>
        <w:rPr>
          <w:rFonts w:ascii="Tahoma" w:eastAsia="Tahoma" w:hAnsi="Tahoma" w:cs="Tahoma"/>
          <w:b/>
          <w:bCs/>
          <w:color w:val="000000"/>
          <w:sz w:val="21"/>
          <w:szCs w:val="21"/>
        </w:rPr>
        <w:t>4. DO PREENCHIMENTO DA PROPOSTA</w:t>
      </w:r>
    </w:p>
    <w:p w:rsidR="00D05EB7" w:rsidRDefault="00A20D3C" w:rsidP="007639EC">
      <w:pPr>
        <w:ind w:right="-284"/>
        <w:jc w:val="both"/>
      </w:pPr>
      <w:r>
        <w:rPr>
          <w:rFonts w:ascii="Tahoma" w:eastAsia="Tahoma" w:hAnsi="Tahoma" w:cs="Tahoma"/>
          <w:color w:val="000000"/>
          <w:sz w:val="21"/>
          <w:szCs w:val="21"/>
        </w:rPr>
        <w:t>4.1. O licitante deverá enviar sua proposta mediante o preenchimento, no sistema eletrônico, dos seguintes campos:</w:t>
      </w:r>
    </w:p>
    <w:p w:rsidR="00D05EB7" w:rsidRDefault="00A20D3C" w:rsidP="007639EC">
      <w:pPr>
        <w:ind w:right="-284"/>
        <w:jc w:val="both"/>
      </w:pPr>
      <w:r>
        <w:rPr>
          <w:rFonts w:ascii="Tahoma" w:eastAsia="Tahoma" w:hAnsi="Tahoma" w:cs="Tahoma"/>
          <w:color w:val="000000"/>
          <w:sz w:val="21"/>
          <w:szCs w:val="21"/>
        </w:rPr>
        <w:t>4.1.1. Valor, conforme definido neste edital e na plataforma de realização do pregão;</w:t>
      </w:r>
    </w:p>
    <w:p w:rsidR="00D05EB7" w:rsidRDefault="00A20D3C" w:rsidP="007639EC">
      <w:pPr>
        <w:ind w:right="-284"/>
        <w:jc w:val="both"/>
      </w:pPr>
      <w:r>
        <w:rPr>
          <w:rFonts w:ascii="Tahoma" w:eastAsia="Tahoma" w:hAnsi="Tahoma" w:cs="Tahoma"/>
          <w:color w:val="000000"/>
          <w:sz w:val="21"/>
          <w:szCs w:val="21"/>
        </w:rPr>
        <w:t>4.1.2. Marca, se for o caso;</w:t>
      </w:r>
    </w:p>
    <w:p w:rsidR="00D05EB7" w:rsidRDefault="00A20D3C" w:rsidP="007639EC">
      <w:pPr>
        <w:ind w:right="-284"/>
        <w:jc w:val="both"/>
      </w:pPr>
      <w:r>
        <w:rPr>
          <w:rFonts w:ascii="Tahoma" w:eastAsia="Tahoma" w:hAnsi="Tahoma" w:cs="Tahoma"/>
          <w:color w:val="000000"/>
          <w:sz w:val="21"/>
          <w:szCs w:val="21"/>
        </w:rPr>
        <w:t>4.1.3. Fabricante</w:t>
      </w:r>
      <w:proofErr w:type="gramStart"/>
      <w:r>
        <w:rPr>
          <w:rFonts w:ascii="Tahoma" w:eastAsia="Tahoma" w:hAnsi="Tahoma" w:cs="Tahoma"/>
          <w:color w:val="000000"/>
          <w:sz w:val="21"/>
          <w:szCs w:val="21"/>
        </w:rPr>
        <w:t>, se for</w:t>
      </w:r>
      <w:proofErr w:type="gramEnd"/>
      <w:r>
        <w:rPr>
          <w:rFonts w:ascii="Tahoma" w:eastAsia="Tahoma" w:hAnsi="Tahoma" w:cs="Tahoma"/>
          <w:color w:val="000000"/>
          <w:sz w:val="21"/>
          <w:szCs w:val="21"/>
        </w:rPr>
        <w:t xml:space="preserve"> o caso;</w:t>
      </w:r>
    </w:p>
    <w:p w:rsidR="00D05EB7" w:rsidRDefault="00A20D3C" w:rsidP="007639EC">
      <w:pPr>
        <w:ind w:right="-284"/>
        <w:jc w:val="both"/>
      </w:pPr>
      <w:r>
        <w:rPr>
          <w:rFonts w:ascii="Tahoma" w:eastAsia="Tahoma" w:hAnsi="Tahoma" w:cs="Tahoma"/>
          <w:color w:val="000000"/>
          <w:sz w:val="21"/>
          <w:szCs w:val="21"/>
        </w:rPr>
        <w:t>4.1.4. Descrição do objeto, contendo as informações similares à especificação do Termo de Referência;</w:t>
      </w:r>
    </w:p>
    <w:p w:rsidR="00D05EB7" w:rsidRDefault="00A20D3C" w:rsidP="007639EC">
      <w:pPr>
        <w:ind w:right="-284"/>
        <w:jc w:val="both"/>
      </w:pPr>
      <w:r>
        <w:rPr>
          <w:rFonts w:ascii="Tahoma" w:eastAsia="Tahoma" w:hAnsi="Tahoma" w:cs="Tahoma"/>
          <w:color w:val="000000"/>
          <w:sz w:val="21"/>
          <w:szCs w:val="21"/>
        </w:rPr>
        <w:t>4.2. Todas as especificações do objeto contidas na proposta vinculam o licitante.</w:t>
      </w:r>
    </w:p>
    <w:p w:rsidR="00D05EB7" w:rsidRDefault="00A20D3C" w:rsidP="007639EC">
      <w:pPr>
        <w:ind w:right="-284"/>
        <w:jc w:val="both"/>
      </w:pPr>
      <w:r>
        <w:rPr>
          <w:rFonts w:ascii="Tahoma" w:eastAsia="Tahoma" w:hAnsi="Tahoma" w:cs="Tahoma"/>
          <w:color w:val="000000"/>
          <w:sz w:val="21"/>
          <w:szCs w:val="21"/>
        </w:rPr>
        <w:t>4.3. O licitante NÃO poderá oferecer proposta em quantitativo inferior ao máximo previsto para contratação.</w:t>
      </w:r>
    </w:p>
    <w:p w:rsidR="00D05EB7" w:rsidRDefault="00A20D3C" w:rsidP="007639EC">
      <w:pPr>
        <w:ind w:right="-284"/>
        <w:jc w:val="both"/>
      </w:pPr>
      <w:r>
        <w:rPr>
          <w:rFonts w:ascii="Tahoma" w:eastAsia="Tahoma" w:hAnsi="Tahoma" w:cs="Tahoma"/>
          <w:color w:val="000000"/>
          <w:sz w:val="21"/>
          <w:szCs w:val="21"/>
        </w:rPr>
        <w:t>4.4. Nos valores propostos estarão inclusos todos os custos operacionais, encargos previdenciários, trabalhistas, tributários, comerciais e quaisquer outros que incidam direta ou indiretamente na execução do objeto.</w:t>
      </w:r>
    </w:p>
    <w:p w:rsidR="00D05EB7" w:rsidRDefault="00A20D3C" w:rsidP="007639EC">
      <w:pPr>
        <w:ind w:right="-284"/>
        <w:jc w:val="both"/>
      </w:pPr>
      <w:r>
        <w:rPr>
          <w:rFonts w:ascii="Tahoma" w:eastAsia="Tahoma" w:hAnsi="Tahoma" w:cs="Tahoma"/>
          <w:color w:val="000000"/>
          <w:sz w:val="21"/>
          <w:szCs w:val="21"/>
        </w:rPr>
        <w:t xml:space="preserve">4.5. Os preços ofertados, tanto na proposta inicial, quanto na etapa de lances, serão de exclusiva responsabilidade do licitante, não lhe assistindo o direito de pleitear qualquer alteração, </w:t>
      </w:r>
      <w:proofErr w:type="gramStart"/>
      <w:r>
        <w:rPr>
          <w:rFonts w:ascii="Tahoma" w:eastAsia="Tahoma" w:hAnsi="Tahoma" w:cs="Tahoma"/>
          <w:color w:val="000000"/>
          <w:sz w:val="21"/>
          <w:szCs w:val="21"/>
        </w:rPr>
        <w:t>sob alegação</w:t>
      </w:r>
      <w:proofErr w:type="gramEnd"/>
      <w:r>
        <w:rPr>
          <w:rFonts w:ascii="Tahoma" w:eastAsia="Tahoma" w:hAnsi="Tahoma" w:cs="Tahoma"/>
          <w:color w:val="000000"/>
          <w:sz w:val="21"/>
          <w:szCs w:val="21"/>
        </w:rPr>
        <w:t xml:space="preserve"> de erro, omissão ou qualquer outro pretexto.</w:t>
      </w:r>
    </w:p>
    <w:p w:rsidR="00D05EB7" w:rsidRDefault="00A20D3C" w:rsidP="007639EC">
      <w:pPr>
        <w:ind w:right="-284"/>
        <w:jc w:val="both"/>
      </w:pPr>
      <w:r>
        <w:rPr>
          <w:rFonts w:ascii="Tahoma" w:eastAsia="Tahoma" w:hAnsi="Tahoma" w:cs="Tahoma"/>
          <w:color w:val="000000"/>
          <w:sz w:val="21"/>
          <w:szCs w:val="21"/>
        </w:rPr>
        <w:t>4.6. Se o regime tributário da empresa implicar o recolhimento de tributos em percentuais variáveis, a cotação adequada será a que corresponde à média dos efetivos recolhimentos da empresa nos últimos doze meses.</w:t>
      </w:r>
    </w:p>
    <w:p w:rsidR="00D05EB7" w:rsidRDefault="00A20D3C" w:rsidP="007639EC">
      <w:pPr>
        <w:ind w:right="-284"/>
        <w:jc w:val="both"/>
      </w:pPr>
      <w:r>
        <w:rPr>
          <w:rFonts w:ascii="Tahoma" w:eastAsia="Tahoma" w:hAnsi="Tahoma" w:cs="Tahoma"/>
          <w:color w:val="000000"/>
          <w:sz w:val="21"/>
          <w:szCs w:val="21"/>
        </w:rPr>
        <w:t>4.7. Independentemente do percentual de tributo inserido na planilha, no pagamento serão retidos na fonte os percentuais estabelecidos na legislação vigente.</w:t>
      </w:r>
    </w:p>
    <w:p w:rsidR="00D05EB7" w:rsidRDefault="00A20D3C" w:rsidP="007639EC">
      <w:pPr>
        <w:ind w:right="-284"/>
        <w:jc w:val="both"/>
      </w:pPr>
      <w:r>
        <w:rPr>
          <w:rFonts w:ascii="Tahoma" w:eastAsia="Tahoma" w:hAnsi="Tahoma" w:cs="Tahoma"/>
          <w:color w:val="000000"/>
          <w:sz w:val="21"/>
          <w:szCs w:val="21"/>
        </w:rPr>
        <w:t xml:space="preserve">4.8. 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w:t>
      </w:r>
      <w:proofErr w:type="gramStart"/>
      <w:r>
        <w:rPr>
          <w:rFonts w:ascii="Tahoma" w:eastAsia="Tahoma" w:hAnsi="Tahoma" w:cs="Tahoma"/>
          <w:color w:val="000000"/>
          <w:sz w:val="21"/>
          <w:szCs w:val="21"/>
        </w:rPr>
        <w:t>adequadas à perfeita execução contratual, promovendo, quando requerido, sua substituição</w:t>
      </w:r>
      <w:proofErr w:type="gramEnd"/>
      <w:r>
        <w:rPr>
          <w:rFonts w:ascii="Tahoma" w:eastAsia="Tahoma" w:hAnsi="Tahoma" w:cs="Tahoma"/>
          <w:color w:val="000000"/>
          <w:sz w:val="21"/>
          <w:szCs w:val="21"/>
        </w:rPr>
        <w:t>.</w:t>
      </w:r>
    </w:p>
    <w:p w:rsidR="00D05EB7" w:rsidRDefault="00A20D3C" w:rsidP="007639EC">
      <w:pPr>
        <w:ind w:right="-284"/>
        <w:jc w:val="both"/>
      </w:pPr>
      <w:r>
        <w:rPr>
          <w:rFonts w:ascii="Tahoma" w:eastAsia="Tahoma" w:hAnsi="Tahoma" w:cs="Tahoma"/>
          <w:color w:val="000000"/>
          <w:sz w:val="21"/>
          <w:szCs w:val="21"/>
        </w:rPr>
        <w:t>4.9. O prazo de validade da proposta não será inferior a 60 (sessenta) dias, a contar da data de sua apresentação.</w:t>
      </w:r>
    </w:p>
    <w:p w:rsidR="00D05EB7" w:rsidRDefault="00A20D3C" w:rsidP="007639EC">
      <w:pPr>
        <w:ind w:right="-284"/>
      </w:pPr>
      <w:r>
        <w:rPr>
          <w:rFonts w:ascii="Tahoma" w:eastAsia="Tahoma" w:hAnsi="Tahoma" w:cs="Tahoma"/>
          <w:b/>
          <w:bCs/>
          <w:color w:val="000000"/>
          <w:sz w:val="21"/>
          <w:szCs w:val="21"/>
        </w:rPr>
        <w:lastRenderedPageBreak/>
        <w:t xml:space="preserve">5. DA ABERTURA DA SESSÃO, CLASSIFICAÇÃO DAS PROPOSTAS E FORMULAÇÃO DE </w:t>
      </w:r>
      <w:proofErr w:type="gramStart"/>
      <w:r>
        <w:rPr>
          <w:rFonts w:ascii="Tahoma" w:eastAsia="Tahoma" w:hAnsi="Tahoma" w:cs="Tahoma"/>
          <w:b/>
          <w:bCs/>
          <w:color w:val="000000"/>
          <w:sz w:val="21"/>
          <w:szCs w:val="21"/>
        </w:rPr>
        <w:t>LANCES</w:t>
      </w:r>
      <w:proofErr w:type="gramEnd"/>
    </w:p>
    <w:p w:rsidR="00D05EB7" w:rsidRDefault="00A20D3C" w:rsidP="007639EC">
      <w:pPr>
        <w:ind w:right="-284"/>
        <w:jc w:val="both"/>
      </w:pPr>
      <w:r>
        <w:rPr>
          <w:rFonts w:ascii="Tahoma" w:eastAsia="Tahoma" w:hAnsi="Tahoma" w:cs="Tahoma"/>
          <w:color w:val="000000"/>
          <w:sz w:val="21"/>
          <w:szCs w:val="21"/>
        </w:rPr>
        <w:t xml:space="preserve">5.1. A abertura da presente licitação dar-se-á automaticamente em sessão pública, por meio de sistema eletrônico, na data, horário e </w:t>
      </w:r>
      <w:proofErr w:type="gramStart"/>
      <w:r>
        <w:rPr>
          <w:rFonts w:ascii="Tahoma" w:eastAsia="Tahoma" w:hAnsi="Tahoma" w:cs="Tahoma"/>
          <w:color w:val="000000"/>
          <w:sz w:val="21"/>
          <w:szCs w:val="21"/>
        </w:rPr>
        <w:t>local indicados</w:t>
      </w:r>
      <w:proofErr w:type="gramEnd"/>
      <w:r>
        <w:rPr>
          <w:rFonts w:ascii="Tahoma" w:eastAsia="Tahoma" w:hAnsi="Tahoma" w:cs="Tahoma"/>
          <w:color w:val="000000"/>
          <w:sz w:val="21"/>
          <w:szCs w:val="21"/>
        </w:rPr>
        <w:t xml:space="preserve"> neste Edital.</w:t>
      </w:r>
    </w:p>
    <w:p w:rsidR="00D05EB7" w:rsidRDefault="00A20D3C" w:rsidP="007639EC">
      <w:pPr>
        <w:ind w:right="-284"/>
        <w:jc w:val="both"/>
      </w:pPr>
      <w:r>
        <w:rPr>
          <w:rFonts w:ascii="Tahoma" w:eastAsia="Tahoma" w:hAnsi="Tahoma" w:cs="Tahoma"/>
          <w:color w:val="000000"/>
          <w:sz w:val="21"/>
          <w:szCs w:val="21"/>
        </w:rPr>
        <w:t>5.2. Os licitantes poderão retirar ou substituir a proposta ou os documentos de habilitação, quando for o caso, anteriormente inseridos no sistema, até a abertura da sessão pública.</w:t>
      </w:r>
    </w:p>
    <w:p w:rsidR="00D05EB7" w:rsidRDefault="00A20D3C" w:rsidP="007639EC">
      <w:pPr>
        <w:ind w:right="-284"/>
        <w:jc w:val="both"/>
      </w:pPr>
      <w:r>
        <w:rPr>
          <w:rFonts w:ascii="Tahoma" w:eastAsia="Tahoma" w:hAnsi="Tahoma" w:cs="Tahoma"/>
          <w:color w:val="000000"/>
          <w:sz w:val="21"/>
          <w:szCs w:val="21"/>
        </w:rPr>
        <w:t>5.2.1. Será desclassificada a proposta que identifique o licitante.</w:t>
      </w:r>
    </w:p>
    <w:p w:rsidR="00D05EB7" w:rsidRDefault="00A20D3C" w:rsidP="007639EC">
      <w:pPr>
        <w:ind w:right="-284"/>
        <w:jc w:val="both"/>
      </w:pPr>
      <w:r>
        <w:rPr>
          <w:rFonts w:ascii="Tahoma" w:eastAsia="Tahoma" w:hAnsi="Tahoma" w:cs="Tahoma"/>
          <w:color w:val="000000"/>
          <w:sz w:val="21"/>
          <w:szCs w:val="21"/>
        </w:rPr>
        <w:t>5.2.2. A desclassificação será sempre fundamentada e registrada no sistema, com acompanhamento em tempo real por todos os participantes.</w:t>
      </w:r>
    </w:p>
    <w:p w:rsidR="00D05EB7" w:rsidRDefault="00A20D3C" w:rsidP="007639EC">
      <w:pPr>
        <w:ind w:right="-284"/>
        <w:jc w:val="both"/>
      </w:pPr>
      <w:r>
        <w:rPr>
          <w:rFonts w:ascii="Tahoma" w:eastAsia="Tahoma" w:hAnsi="Tahoma" w:cs="Tahoma"/>
          <w:color w:val="000000"/>
          <w:sz w:val="21"/>
          <w:szCs w:val="21"/>
        </w:rPr>
        <w:t>5.2.3. A não desclassificação da proposta não impede o seu julgamento definitivo em sentido contrário, levado a efeito na fase de aceitação.</w:t>
      </w:r>
    </w:p>
    <w:p w:rsidR="00D05EB7" w:rsidRDefault="00A20D3C" w:rsidP="007639EC">
      <w:pPr>
        <w:ind w:right="-284"/>
        <w:jc w:val="both"/>
      </w:pPr>
      <w:r>
        <w:rPr>
          <w:rFonts w:ascii="Tahoma" w:eastAsia="Tahoma" w:hAnsi="Tahoma" w:cs="Tahoma"/>
          <w:color w:val="000000"/>
          <w:sz w:val="21"/>
          <w:szCs w:val="21"/>
        </w:rPr>
        <w:t>5.3. O sistema ordenará automaticamente as propostas classificadas, sendo que somente estas participarão da fase de lances.</w:t>
      </w:r>
    </w:p>
    <w:p w:rsidR="00D05EB7" w:rsidRDefault="00A20D3C" w:rsidP="007639EC">
      <w:pPr>
        <w:ind w:right="-284"/>
        <w:jc w:val="both"/>
      </w:pPr>
      <w:r>
        <w:rPr>
          <w:rFonts w:ascii="Tahoma" w:eastAsia="Tahoma" w:hAnsi="Tahoma" w:cs="Tahoma"/>
          <w:color w:val="000000"/>
          <w:sz w:val="21"/>
          <w:szCs w:val="21"/>
        </w:rPr>
        <w:t>5.4. O sistema disponibilizará campo próprio para troca de mensagens entre o Pregoeiro e os licitantes.</w:t>
      </w:r>
    </w:p>
    <w:p w:rsidR="00D05EB7" w:rsidRDefault="00A20D3C" w:rsidP="007639EC">
      <w:pPr>
        <w:ind w:right="-284"/>
        <w:jc w:val="both"/>
      </w:pPr>
      <w:r>
        <w:rPr>
          <w:rFonts w:ascii="Tahoma" w:eastAsia="Tahoma" w:hAnsi="Tahoma" w:cs="Tahoma"/>
          <w:color w:val="000000"/>
          <w:sz w:val="21"/>
          <w:szCs w:val="21"/>
        </w:rPr>
        <w:t>5.5. Iniciada a etapa competitiva, os licitantes deverão encaminhar lances exclusivamente por meio de sistema eletrônico, sendo imediatamente informados do seu recebimento e do valor consignado no registro.</w:t>
      </w:r>
    </w:p>
    <w:p w:rsidR="00D05EB7" w:rsidRDefault="00A20D3C" w:rsidP="007639EC">
      <w:pPr>
        <w:ind w:right="-284"/>
        <w:jc w:val="both"/>
      </w:pPr>
      <w:r>
        <w:rPr>
          <w:rFonts w:ascii="Tahoma" w:eastAsia="Tahoma" w:hAnsi="Tahoma" w:cs="Tahoma"/>
          <w:b/>
          <w:bCs/>
          <w:color w:val="000000"/>
          <w:sz w:val="21"/>
          <w:szCs w:val="21"/>
        </w:rPr>
        <w:t>5.6. O lance deverá ser ofertado conforme critério de julgamento definido no preâmbulo desse edital.</w:t>
      </w:r>
    </w:p>
    <w:p w:rsidR="00D05EB7" w:rsidRDefault="00A20D3C" w:rsidP="007639EC">
      <w:pPr>
        <w:ind w:right="-284"/>
        <w:jc w:val="both"/>
      </w:pPr>
      <w:r>
        <w:rPr>
          <w:rFonts w:ascii="Tahoma" w:eastAsia="Tahoma" w:hAnsi="Tahoma" w:cs="Tahoma"/>
          <w:color w:val="000000"/>
          <w:sz w:val="21"/>
          <w:szCs w:val="21"/>
        </w:rPr>
        <w:t>5.7. Os licitantes poderão oferecer lances sucessivos, observando o horário fixado para abertura da sessão e as regras estabelecidas no Edital.</w:t>
      </w:r>
    </w:p>
    <w:p w:rsidR="00D05EB7" w:rsidRDefault="00A20D3C" w:rsidP="007639EC">
      <w:pPr>
        <w:ind w:right="-284"/>
        <w:jc w:val="both"/>
      </w:pPr>
      <w:r>
        <w:rPr>
          <w:rFonts w:ascii="Tahoma" w:eastAsia="Tahoma" w:hAnsi="Tahoma" w:cs="Tahoma"/>
          <w:color w:val="000000"/>
          <w:sz w:val="21"/>
          <w:szCs w:val="21"/>
        </w:rPr>
        <w:t>5.8. O licitante somente poderá oferecer lance de valor inferior ao último por ele ofertado e registrado pelo sistema.</w:t>
      </w:r>
    </w:p>
    <w:p w:rsidR="00D05EB7" w:rsidRDefault="00A20D3C" w:rsidP="007639EC">
      <w:pPr>
        <w:ind w:right="-284"/>
        <w:jc w:val="both"/>
      </w:pPr>
      <w:r>
        <w:rPr>
          <w:rFonts w:ascii="Tahoma" w:eastAsia="Tahoma" w:hAnsi="Tahoma" w:cs="Tahoma"/>
          <w:b/>
          <w:bCs/>
          <w:color w:val="000000"/>
          <w:sz w:val="21"/>
          <w:szCs w:val="21"/>
        </w:rPr>
        <w:t xml:space="preserve">5.9. O intervalo mínimo de diferença de valores ou percentuais entre os lances, que incidirá tanto em relação aos lances intermediários quanto em relação à proposta que cobrir a melhor oferta deverá ser de </w:t>
      </w:r>
      <w:r w:rsidRPr="007639EC">
        <w:rPr>
          <w:rFonts w:ascii="Tahoma" w:eastAsia="Tahoma" w:hAnsi="Tahoma" w:cs="Tahoma"/>
          <w:b/>
          <w:color w:val="FF0000"/>
          <w:sz w:val="21"/>
          <w:szCs w:val="21"/>
        </w:rPr>
        <w:t>R$0,01 (um centavo)</w:t>
      </w:r>
      <w:r>
        <w:rPr>
          <w:rFonts w:ascii="Tahoma" w:eastAsia="Tahoma" w:hAnsi="Tahoma" w:cs="Tahoma"/>
          <w:color w:val="000000"/>
          <w:sz w:val="21"/>
          <w:szCs w:val="21"/>
        </w:rPr>
        <w:t>.</w:t>
      </w:r>
    </w:p>
    <w:p w:rsidR="00D05EB7" w:rsidRDefault="00A20D3C" w:rsidP="007639EC">
      <w:pPr>
        <w:ind w:right="-284"/>
        <w:jc w:val="both"/>
      </w:pPr>
      <w:r>
        <w:rPr>
          <w:rFonts w:ascii="Tahoma" w:eastAsia="Tahoma" w:hAnsi="Tahoma" w:cs="Tahoma"/>
          <w:color w:val="000000"/>
          <w:sz w:val="21"/>
          <w:szCs w:val="21"/>
        </w:rPr>
        <w:t xml:space="preserve">5.10. O licitante </w:t>
      </w:r>
      <w:proofErr w:type="gramStart"/>
      <w:r>
        <w:rPr>
          <w:rFonts w:ascii="Tahoma" w:eastAsia="Tahoma" w:hAnsi="Tahoma" w:cs="Tahoma"/>
          <w:color w:val="000000"/>
          <w:sz w:val="21"/>
          <w:szCs w:val="21"/>
        </w:rPr>
        <w:t>poderá,</w:t>
      </w:r>
      <w:proofErr w:type="gramEnd"/>
      <w:r>
        <w:rPr>
          <w:rFonts w:ascii="Tahoma" w:eastAsia="Tahoma" w:hAnsi="Tahoma" w:cs="Tahoma"/>
          <w:color w:val="000000"/>
          <w:sz w:val="21"/>
          <w:szCs w:val="21"/>
        </w:rPr>
        <w:t xml:space="preserve"> uma única vez, excluir seu último lance ofertado, no intervalo de quinze segundos após o registro no sistema, na hipótese de lance inconsistente ou inexequível.</w:t>
      </w:r>
    </w:p>
    <w:p w:rsidR="00D05EB7" w:rsidRDefault="00A20D3C" w:rsidP="007639EC">
      <w:pPr>
        <w:ind w:right="-284"/>
        <w:jc w:val="both"/>
      </w:pPr>
      <w:r>
        <w:rPr>
          <w:rFonts w:ascii="Tahoma" w:eastAsia="Tahoma" w:hAnsi="Tahoma" w:cs="Tahoma"/>
          <w:b/>
          <w:bCs/>
          <w:color w:val="000000"/>
          <w:sz w:val="21"/>
          <w:szCs w:val="21"/>
        </w:rPr>
        <w:t>5.11. O procedimento seguirá de acordo com o modo de disputa adotado neste edital.</w:t>
      </w:r>
    </w:p>
    <w:p w:rsidR="00D05EB7" w:rsidRDefault="00A20D3C" w:rsidP="007639EC">
      <w:pPr>
        <w:ind w:right="-284"/>
        <w:jc w:val="both"/>
      </w:pPr>
      <w:r>
        <w:rPr>
          <w:rFonts w:ascii="Tahoma" w:eastAsia="Tahoma" w:hAnsi="Tahoma" w:cs="Tahoma"/>
          <w:color w:val="000000"/>
          <w:sz w:val="21"/>
          <w:szCs w:val="21"/>
        </w:rPr>
        <w:t>5.12. Caso seja adotado para o envio de lances no pregão eletrônico o modo de disputa “aberto”, os licitantes apresentarão lances públicos e sucessivos, com prorrogações.</w:t>
      </w:r>
    </w:p>
    <w:p w:rsidR="00D05EB7" w:rsidRDefault="00A20D3C" w:rsidP="007639EC">
      <w:pPr>
        <w:ind w:right="-284"/>
        <w:jc w:val="both"/>
      </w:pPr>
      <w:r>
        <w:rPr>
          <w:rFonts w:ascii="Tahoma" w:eastAsia="Tahoma" w:hAnsi="Tahoma" w:cs="Tahoma"/>
          <w:color w:val="000000"/>
          <w:sz w:val="21"/>
          <w:szCs w:val="21"/>
        </w:rPr>
        <w:lastRenderedPageBreak/>
        <w:t>5.12.1. A etapa de lances da sessão pública terá duração de dez minutos e, após isso, será prorrogada automaticamente pelo sistema quando houver lance ofertado nos últimos dois minutos do período de duração da sessão pública.</w:t>
      </w:r>
    </w:p>
    <w:p w:rsidR="00D05EB7" w:rsidRDefault="00A20D3C" w:rsidP="007639EC">
      <w:pPr>
        <w:ind w:right="-284"/>
        <w:jc w:val="both"/>
      </w:pPr>
      <w:r>
        <w:rPr>
          <w:rFonts w:ascii="Tahoma" w:eastAsia="Tahoma" w:hAnsi="Tahoma" w:cs="Tahoma"/>
          <w:color w:val="000000"/>
          <w:sz w:val="21"/>
          <w:szCs w:val="21"/>
        </w:rPr>
        <w:t>5.12.2. A prorrogação automática da etapa de lances, de que trata o subitem anterior, será de dois minutos e ocorrerá sucessivamente sempre que houver lances enviados nesse período de prorrogação, inclusive no caso de lances intermediários.</w:t>
      </w:r>
    </w:p>
    <w:p w:rsidR="00D05EB7" w:rsidRDefault="00A20D3C" w:rsidP="007639EC">
      <w:pPr>
        <w:ind w:right="-284"/>
        <w:jc w:val="both"/>
      </w:pPr>
      <w:r>
        <w:rPr>
          <w:rFonts w:ascii="Tahoma" w:eastAsia="Tahoma" w:hAnsi="Tahoma" w:cs="Tahoma"/>
          <w:color w:val="000000"/>
          <w:sz w:val="21"/>
          <w:szCs w:val="21"/>
        </w:rPr>
        <w:t>5.12.3. Não havendo novos lances na forma estabelecida nos itens anteriores, a sessão pública encerrar-se-á automaticamente, e o sistema ordenará e divulgará os lances conforme a ordem final de classificação.</w:t>
      </w:r>
    </w:p>
    <w:p w:rsidR="00D05EB7" w:rsidRDefault="00A20D3C" w:rsidP="007639EC">
      <w:pPr>
        <w:ind w:right="-284"/>
        <w:jc w:val="both"/>
      </w:pPr>
      <w:r>
        <w:rPr>
          <w:rFonts w:ascii="Tahoma" w:eastAsia="Tahoma" w:hAnsi="Tahoma" w:cs="Tahoma"/>
          <w:color w:val="000000"/>
          <w:sz w:val="21"/>
          <w:szCs w:val="21"/>
        </w:rPr>
        <w:t>5.12.4. Definida a melhor proposta, se a diferença em relação à proposta classificada em segundo lugar for de pelo menos 5% (cinco por cento), o pregoeiro, auxiliado pela equipe de apoio, poderá admitir o reinício da disputa aberta, para a definição das demais colocações.</w:t>
      </w:r>
    </w:p>
    <w:p w:rsidR="00D05EB7" w:rsidRDefault="00A20D3C" w:rsidP="007639EC">
      <w:pPr>
        <w:ind w:right="-284"/>
        <w:jc w:val="both"/>
      </w:pPr>
      <w:r>
        <w:rPr>
          <w:rFonts w:ascii="Tahoma" w:eastAsia="Tahoma" w:hAnsi="Tahoma" w:cs="Tahoma"/>
          <w:color w:val="000000"/>
          <w:sz w:val="21"/>
          <w:szCs w:val="21"/>
        </w:rPr>
        <w:t>5.12.5. Após o reinício previsto no item supra, os licitantes serão convocados para apresentar lances intermediários.</w:t>
      </w:r>
    </w:p>
    <w:p w:rsidR="00D05EB7" w:rsidRDefault="00A20D3C" w:rsidP="007639EC">
      <w:pPr>
        <w:ind w:right="-284"/>
        <w:jc w:val="both"/>
      </w:pPr>
      <w:r>
        <w:rPr>
          <w:rFonts w:ascii="Tahoma" w:eastAsia="Tahoma" w:hAnsi="Tahoma" w:cs="Tahoma"/>
          <w:color w:val="000000"/>
          <w:sz w:val="21"/>
          <w:szCs w:val="21"/>
        </w:rPr>
        <w:t>5.13. Caso seja adotado para o envio de lances no pregão eletrônico o modo de disputa “aberto e fechado”, os licitantes apresentarão lances públicos e sucessivos, com lance final e fechado.</w:t>
      </w:r>
    </w:p>
    <w:p w:rsidR="00D05EB7" w:rsidRDefault="00A20D3C" w:rsidP="007639EC">
      <w:pPr>
        <w:ind w:right="-284"/>
        <w:jc w:val="both"/>
      </w:pPr>
      <w:r>
        <w:rPr>
          <w:rFonts w:ascii="Tahoma" w:eastAsia="Tahoma" w:hAnsi="Tahoma" w:cs="Tahoma"/>
          <w:color w:val="000000"/>
          <w:sz w:val="21"/>
          <w:szCs w:val="21"/>
        </w:rPr>
        <w:t>5.13.1. A etapa de lances da sessão pública terá duração inicial de quinze minutos. Após esse prazo, o sistema encaminhará aviso de fechamento iminente dos lances, após o que transcorrerá o período de tempo de até dez minutos, aleatoriamente determinado, findo o qual será automaticamente encerrada a recepção de lances.</w:t>
      </w:r>
    </w:p>
    <w:p w:rsidR="00D05EB7" w:rsidRDefault="00A20D3C" w:rsidP="007639EC">
      <w:pPr>
        <w:ind w:right="-284"/>
        <w:jc w:val="both"/>
      </w:pPr>
      <w:r>
        <w:rPr>
          <w:rFonts w:ascii="Tahoma" w:eastAsia="Tahoma" w:hAnsi="Tahoma" w:cs="Tahoma"/>
          <w:color w:val="000000"/>
          <w:sz w:val="21"/>
          <w:szCs w:val="21"/>
        </w:rPr>
        <w:t>5.13.2. Encerrado o prazo previsto no subitem anterior, o sistema abrirá oportunidade para que o autor da oferta de valor mais baixo e os das ofertas com preços até 10% (dez por cento) superiores àquela possam ofertar um lance final e fechado em até cinco minutos, o qual será sigiloso até o encerramento deste prazo.</w:t>
      </w:r>
    </w:p>
    <w:p w:rsidR="00D05EB7" w:rsidRDefault="00A20D3C" w:rsidP="007639EC">
      <w:pPr>
        <w:ind w:right="-284"/>
        <w:jc w:val="both"/>
      </w:pPr>
      <w:r>
        <w:rPr>
          <w:rFonts w:ascii="Tahoma" w:eastAsia="Tahoma" w:hAnsi="Tahoma" w:cs="Tahoma"/>
          <w:color w:val="000000"/>
          <w:sz w:val="21"/>
          <w:szCs w:val="21"/>
        </w:rPr>
        <w:t>5.13.3. No procedimento de que trata o subitem supra, o licitante poderá optar por manter o seu último lance da etapa aberta, ou por ofertar melhor lance.</w:t>
      </w:r>
    </w:p>
    <w:p w:rsidR="00D05EB7" w:rsidRDefault="00A20D3C" w:rsidP="007639EC">
      <w:pPr>
        <w:ind w:right="-284"/>
        <w:jc w:val="both"/>
      </w:pPr>
      <w:r>
        <w:rPr>
          <w:rFonts w:ascii="Tahoma" w:eastAsia="Tahoma" w:hAnsi="Tahoma" w:cs="Tahoma"/>
          <w:color w:val="000000"/>
          <w:sz w:val="21"/>
          <w:szCs w:val="21"/>
        </w:rPr>
        <w:t>5.13.4. Não havendo pelo menos três ofertas nas condições definidas neste item, poderão os autores dos melhores lances subsequentes, na ordem de classificação, até o máximo de três, oferecer um lance final e fechado em até cinco minutos, o qual será sigiloso até o encerramento deste prazo.</w:t>
      </w:r>
    </w:p>
    <w:p w:rsidR="00D05EB7" w:rsidRDefault="00A20D3C" w:rsidP="007639EC">
      <w:pPr>
        <w:ind w:right="-284"/>
        <w:jc w:val="both"/>
      </w:pPr>
      <w:r>
        <w:rPr>
          <w:rFonts w:ascii="Tahoma" w:eastAsia="Tahoma" w:hAnsi="Tahoma" w:cs="Tahoma"/>
          <w:color w:val="000000"/>
          <w:sz w:val="21"/>
          <w:szCs w:val="21"/>
        </w:rPr>
        <w:t>5.13.5. Após o término dos prazos estabelecidos nos itens anteriores, o sistema ordenará e divulgará os lances segundo a ordem crescente de valores.</w:t>
      </w:r>
    </w:p>
    <w:p w:rsidR="00D05EB7" w:rsidRDefault="00A20D3C" w:rsidP="007639EC">
      <w:pPr>
        <w:ind w:right="-284"/>
        <w:jc w:val="both"/>
      </w:pPr>
      <w:r>
        <w:rPr>
          <w:rFonts w:ascii="Tahoma" w:eastAsia="Tahoma" w:hAnsi="Tahoma" w:cs="Tahoma"/>
          <w:color w:val="000000"/>
          <w:sz w:val="21"/>
          <w:szCs w:val="21"/>
        </w:rPr>
        <w:t>5.14. Caso seja adotado para o envio de lances no pregão eletrônico o modo de disputa “fechado e aberto”, poderão participar da etapa aberta somente os licitantes que apresentarem a proposta de menor preço e os das propostas até 10% (dez por cento) superiores/inferiores àquela, em que os licitantes apresentarão lances públicos e sucessivos, até o encerramento da sessão e eventuais prorrogações.</w:t>
      </w:r>
    </w:p>
    <w:p w:rsidR="00D05EB7" w:rsidRDefault="00A20D3C" w:rsidP="007639EC">
      <w:pPr>
        <w:ind w:right="-284"/>
        <w:jc w:val="both"/>
      </w:pPr>
      <w:r>
        <w:rPr>
          <w:rFonts w:ascii="Tahoma" w:eastAsia="Tahoma" w:hAnsi="Tahoma" w:cs="Tahoma"/>
          <w:color w:val="000000"/>
          <w:sz w:val="21"/>
          <w:szCs w:val="21"/>
        </w:rPr>
        <w:lastRenderedPageBreak/>
        <w:t xml:space="preserve">5.14.1. Não havendo pelo menos </w:t>
      </w:r>
      <w:proofErr w:type="gramStart"/>
      <w:r>
        <w:rPr>
          <w:rFonts w:ascii="Tahoma" w:eastAsia="Tahoma" w:hAnsi="Tahoma" w:cs="Tahoma"/>
          <w:color w:val="000000"/>
          <w:sz w:val="21"/>
          <w:szCs w:val="21"/>
        </w:rPr>
        <w:t>3</w:t>
      </w:r>
      <w:proofErr w:type="gramEnd"/>
      <w:r>
        <w:rPr>
          <w:rFonts w:ascii="Tahoma" w:eastAsia="Tahoma" w:hAnsi="Tahoma" w:cs="Tahoma"/>
          <w:color w:val="000000"/>
          <w:sz w:val="21"/>
          <w:szCs w:val="21"/>
        </w:rPr>
        <w:t xml:space="preserve"> (três) propostas nas condições definidas no item 5.14, poderão os licitantes que apresentaram as três melhores propostas, consideradas as empatadas, oferecer novos lances sucessivos.</w:t>
      </w:r>
    </w:p>
    <w:p w:rsidR="00D05EB7" w:rsidRDefault="00A20D3C" w:rsidP="007639EC">
      <w:pPr>
        <w:ind w:right="-284"/>
        <w:jc w:val="both"/>
      </w:pPr>
      <w:r>
        <w:rPr>
          <w:rFonts w:ascii="Tahoma" w:eastAsia="Tahoma" w:hAnsi="Tahoma" w:cs="Tahoma"/>
          <w:color w:val="000000"/>
          <w:sz w:val="21"/>
          <w:szCs w:val="21"/>
        </w:rPr>
        <w:t>5.14.2. A etapa de lances da sessão pública terá duração de dez minutos e, após isso, será prorrogada automaticamente pelo sistema quando houver lance ofertado nos últimos dois minutos do período de duração da sessão pública.</w:t>
      </w:r>
    </w:p>
    <w:p w:rsidR="00D05EB7" w:rsidRDefault="00A20D3C" w:rsidP="007639EC">
      <w:pPr>
        <w:ind w:right="-284"/>
        <w:jc w:val="both"/>
      </w:pPr>
      <w:r>
        <w:rPr>
          <w:rFonts w:ascii="Tahoma" w:eastAsia="Tahoma" w:hAnsi="Tahoma" w:cs="Tahoma"/>
          <w:color w:val="000000"/>
          <w:sz w:val="21"/>
          <w:szCs w:val="21"/>
        </w:rPr>
        <w:t>5.14.3. A prorrogação automática da etapa de lances, de que trata o subitem anterior, será de dois minutos e ocorrerá sucessivamente sempre que houver lances enviados nesse período de prorrogação, inclusive no caso de lances intermediários.</w:t>
      </w:r>
    </w:p>
    <w:p w:rsidR="00D05EB7" w:rsidRDefault="00A20D3C" w:rsidP="007639EC">
      <w:pPr>
        <w:ind w:right="-284"/>
        <w:jc w:val="both"/>
      </w:pPr>
      <w:r>
        <w:rPr>
          <w:rFonts w:ascii="Tahoma" w:eastAsia="Tahoma" w:hAnsi="Tahoma" w:cs="Tahoma"/>
          <w:color w:val="000000"/>
          <w:sz w:val="21"/>
          <w:szCs w:val="21"/>
        </w:rPr>
        <w:t>5.14.4. Não havendo novos lances na forma estabelecida nos itens anteriores, a sessão pública encerrar-se-á automaticamente, e o sistema ordenará e divulgará os lances conforme a ordem final de classificação.</w:t>
      </w:r>
    </w:p>
    <w:p w:rsidR="00D05EB7" w:rsidRDefault="00A20D3C" w:rsidP="007639EC">
      <w:pPr>
        <w:ind w:right="-284"/>
        <w:jc w:val="both"/>
      </w:pPr>
      <w:r>
        <w:rPr>
          <w:rFonts w:ascii="Tahoma" w:eastAsia="Tahoma" w:hAnsi="Tahoma" w:cs="Tahoma"/>
          <w:color w:val="000000"/>
          <w:sz w:val="21"/>
          <w:szCs w:val="21"/>
        </w:rPr>
        <w:t>5.14.5. Definida a melhor proposta, se a diferença em relação à proposta classificada em segundo lugar for de pelo menos 5% (cinco por cento), o pregoeiro, auxiliado pela equipe de apoio, poderá admitir o reinício da disputa aberta, para a definição das demais colocações.</w:t>
      </w:r>
    </w:p>
    <w:p w:rsidR="00D05EB7" w:rsidRDefault="00A20D3C" w:rsidP="007639EC">
      <w:pPr>
        <w:ind w:right="-284"/>
        <w:jc w:val="both"/>
      </w:pPr>
      <w:r>
        <w:rPr>
          <w:rFonts w:ascii="Tahoma" w:eastAsia="Tahoma" w:hAnsi="Tahoma" w:cs="Tahoma"/>
          <w:color w:val="000000"/>
          <w:sz w:val="21"/>
          <w:szCs w:val="21"/>
        </w:rPr>
        <w:t>5.14.6. Após o reinício previsto no subitem supra, os licitantes serão convocados para apresentar lances intermediários.  </w:t>
      </w:r>
    </w:p>
    <w:p w:rsidR="00D05EB7" w:rsidRDefault="00A20D3C" w:rsidP="007639EC">
      <w:pPr>
        <w:ind w:right="-284"/>
        <w:jc w:val="both"/>
      </w:pPr>
      <w:r>
        <w:rPr>
          <w:rFonts w:ascii="Tahoma" w:eastAsia="Tahoma" w:hAnsi="Tahoma" w:cs="Tahoma"/>
          <w:color w:val="000000"/>
          <w:sz w:val="21"/>
          <w:szCs w:val="21"/>
        </w:rPr>
        <w:t>5.15. Após o término dos prazos estabelecidos nos subitens anteriores, o sistema ordenará e divulgará os lances segundo a ordem crescente de valores.</w:t>
      </w:r>
    </w:p>
    <w:p w:rsidR="00D05EB7" w:rsidRDefault="00A20D3C" w:rsidP="007639EC">
      <w:pPr>
        <w:ind w:right="-284"/>
        <w:jc w:val="both"/>
      </w:pPr>
      <w:r>
        <w:rPr>
          <w:rFonts w:ascii="Tahoma" w:eastAsia="Tahoma" w:hAnsi="Tahoma" w:cs="Tahoma"/>
          <w:color w:val="000000"/>
          <w:sz w:val="21"/>
          <w:szCs w:val="21"/>
        </w:rPr>
        <w:t>5.16. Não serão aceitos dois ou mais lances de mesmo valor, prevalecendo aquele que for recebido e registrado em primeiro lugar.</w:t>
      </w:r>
    </w:p>
    <w:p w:rsidR="00D05EB7" w:rsidRDefault="00A20D3C" w:rsidP="007639EC">
      <w:pPr>
        <w:ind w:right="-284"/>
        <w:jc w:val="both"/>
      </w:pPr>
      <w:r>
        <w:rPr>
          <w:rFonts w:ascii="Tahoma" w:eastAsia="Tahoma" w:hAnsi="Tahoma" w:cs="Tahoma"/>
          <w:color w:val="000000"/>
          <w:sz w:val="21"/>
          <w:szCs w:val="21"/>
        </w:rPr>
        <w:t>5.17. Durante o transcurso da sessão pública, os licitantes serão informados, em tempo real, do valor do menor lance registrado, vedada a identificação do licitante.</w:t>
      </w:r>
    </w:p>
    <w:p w:rsidR="00D05EB7" w:rsidRDefault="00A20D3C" w:rsidP="007639EC">
      <w:pPr>
        <w:ind w:right="-284"/>
        <w:jc w:val="both"/>
      </w:pPr>
      <w:r>
        <w:rPr>
          <w:rFonts w:ascii="Tahoma" w:eastAsia="Tahoma" w:hAnsi="Tahoma" w:cs="Tahoma"/>
          <w:color w:val="000000"/>
          <w:sz w:val="21"/>
          <w:szCs w:val="21"/>
        </w:rPr>
        <w:t>5.18. No caso de desconexão com o Pregoeiro, no decorrer da etapa competitiva do Pregão, o sistema eletrônico poderá permanecer acessível aos licitantes para a recepção dos lances.</w:t>
      </w:r>
    </w:p>
    <w:p w:rsidR="00D05EB7" w:rsidRDefault="00A20D3C" w:rsidP="007639EC">
      <w:pPr>
        <w:ind w:right="-284"/>
        <w:jc w:val="both"/>
      </w:pPr>
      <w:r>
        <w:rPr>
          <w:rFonts w:ascii="Tahoma" w:eastAsia="Tahoma" w:hAnsi="Tahoma" w:cs="Tahoma"/>
          <w:color w:val="000000"/>
          <w:sz w:val="21"/>
          <w:szCs w:val="21"/>
        </w:rPr>
        <w:t xml:space="preserve">5.19. Quando a desconexão do sistema eletrônico para o pregoeiro persistir por tempo superior a dez minutos, a sessão pública será suspensa e reiniciada somente </w:t>
      </w:r>
      <w:proofErr w:type="gramStart"/>
      <w:r>
        <w:rPr>
          <w:rFonts w:ascii="Tahoma" w:eastAsia="Tahoma" w:hAnsi="Tahoma" w:cs="Tahoma"/>
          <w:color w:val="000000"/>
          <w:sz w:val="21"/>
          <w:szCs w:val="21"/>
        </w:rPr>
        <w:t>após</w:t>
      </w:r>
      <w:proofErr w:type="gramEnd"/>
      <w:r>
        <w:rPr>
          <w:rFonts w:ascii="Tahoma" w:eastAsia="Tahoma" w:hAnsi="Tahoma" w:cs="Tahoma"/>
          <w:color w:val="000000"/>
          <w:sz w:val="21"/>
          <w:szCs w:val="21"/>
        </w:rPr>
        <w:t xml:space="preserve"> decorridas vinte e quatro horas da comunicação do fato pelo Pregoeiro aos participantes, no sítio eletrônico utilizado para divulgação.</w:t>
      </w:r>
    </w:p>
    <w:p w:rsidR="00D05EB7" w:rsidRDefault="00A20D3C" w:rsidP="007639EC">
      <w:pPr>
        <w:ind w:right="-284"/>
        <w:jc w:val="both"/>
      </w:pPr>
      <w:r>
        <w:rPr>
          <w:rFonts w:ascii="Tahoma" w:eastAsia="Tahoma" w:hAnsi="Tahoma" w:cs="Tahoma"/>
          <w:color w:val="000000"/>
          <w:sz w:val="21"/>
          <w:szCs w:val="21"/>
        </w:rPr>
        <w:t>5.20. Caso o licitante não apresente lances, concorrerá com o valor de sua proposta.</w:t>
      </w:r>
    </w:p>
    <w:p w:rsidR="00D05EB7" w:rsidRDefault="00A20D3C" w:rsidP="007639EC">
      <w:pPr>
        <w:ind w:right="-284"/>
        <w:jc w:val="both"/>
      </w:pPr>
      <w:r>
        <w:rPr>
          <w:rFonts w:ascii="Tahoma" w:eastAsia="Tahoma" w:hAnsi="Tahoma" w:cs="Tahoma"/>
          <w:color w:val="000000"/>
          <w:sz w:val="21"/>
          <w:szCs w:val="21"/>
        </w:rPr>
        <w:t xml:space="preserve">5.21. 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w:t>
      </w:r>
      <w:proofErr w:type="gramStart"/>
      <w:r>
        <w:rPr>
          <w:rFonts w:ascii="Tahoma" w:eastAsia="Tahoma" w:hAnsi="Tahoma" w:cs="Tahoma"/>
          <w:color w:val="000000"/>
          <w:sz w:val="21"/>
          <w:szCs w:val="21"/>
        </w:rPr>
        <w:t>as</w:t>
      </w:r>
      <w:proofErr w:type="gramEnd"/>
      <w:r>
        <w:rPr>
          <w:rFonts w:ascii="Tahoma" w:eastAsia="Tahoma" w:hAnsi="Tahoma" w:cs="Tahoma"/>
          <w:color w:val="000000"/>
          <w:sz w:val="21"/>
          <w:szCs w:val="21"/>
        </w:rPr>
        <w:t xml:space="preserve"> microempresas e empresas de pequeno porte participantes, procedendo à comparação com os valores da primeira colocada, se esta for empresa de maior porte, assim como das demais classificadas, para o fim de aplicar-</w:t>
      </w:r>
      <w:r>
        <w:rPr>
          <w:rFonts w:ascii="Tahoma" w:eastAsia="Tahoma" w:hAnsi="Tahoma" w:cs="Tahoma"/>
          <w:color w:val="000000"/>
          <w:sz w:val="21"/>
          <w:szCs w:val="21"/>
        </w:rPr>
        <w:lastRenderedPageBreak/>
        <w:t xml:space="preserve">se o disposto nos </w:t>
      </w:r>
      <w:proofErr w:type="spellStart"/>
      <w:r>
        <w:rPr>
          <w:rFonts w:ascii="Tahoma" w:eastAsia="Tahoma" w:hAnsi="Tahoma" w:cs="Tahoma"/>
          <w:color w:val="000000"/>
          <w:sz w:val="21"/>
          <w:szCs w:val="21"/>
        </w:rPr>
        <w:t>arts</w:t>
      </w:r>
      <w:proofErr w:type="spellEnd"/>
      <w:r>
        <w:rPr>
          <w:rFonts w:ascii="Tahoma" w:eastAsia="Tahoma" w:hAnsi="Tahoma" w:cs="Tahoma"/>
          <w:color w:val="000000"/>
          <w:sz w:val="21"/>
          <w:szCs w:val="21"/>
        </w:rPr>
        <w:t>. 44 e 45 da Lei Complementar nº 123, de 2006, regulamentada pelo Decreto nº 8.538, de 2015.</w:t>
      </w:r>
    </w:p>
    <w:p w:rsidR="00D05EB7" w:rsidRDefault="00A20D3C" w:rsidP="007639EC">
      <w:pPr>
        <w:ind w:right="-284"/>
        <w:jc w:val="both"/>
      </w:pPr>
      <w:r>
        <w:rPr>
          <w:rFonts w:ascii="Tahoma" w:eastAsia="Tahoma" w:hAnsi="Tahoma" w:cs="Tahoma"/>
          <w:color w:val="000000"/>
          <w:sz w:val="21"/>
          <w:szCs w:val="21"/>
        </w:rPr>
        <w:t>5.21.1. Nessas condições, as propostas de microempresas e empresas de pequeno porte que se encontrarem na faixa de até 5% (cinco por cento) acima da melhor proposta</w:t>
      </w:r>
      <w:proofErr w:type="gramStart"/>
      <w:r>
        <w:rPr>
          <w:rFonts w:ascii="Tahoma" w:eastAsia="Tahoma" w:hAnsi="Tahoma" w:cs="Tahoma"/>
          <w:color w:val="000000"/>
          <w:sz w:val="21"/>
          <w:szCs w:val="21"/>
        </w:rPr>
        <w:t xml:space="preserve"> ou melhor</w:t>
      </w:r>
      <w:proofErr w:type="gramEnd"/>
      <w:r>
        <w:rPr>
          <w:rFonts w:ascii="Tahoma" w:eastAsia="Tahoma" w:hAnsi="Tahoma" w:cs="Tahoma"/>
          <w:color w:val="000000"/>
          <w:sz w:val="21"/>
          <w:szCs w:val="21"/>
        </w:rPr>
        <w:t xml:space="preserve"> lance serão consideradas empatadas com a primeira colocada.</w:t>
      </w:r>
    </w:p>
    <w:p w:rsidR="00D05EB7" w:rsidRDefault="00A20D3C" w:rsidP="007639EC">
      <w:pPr>
        <w:ind w:right="-284"/>
        <w:jc w:val="both"/>
      </w:pPr>
      <w:r>
        <w:rPr>
          <w:rFonts w:ascii="Tahoma" w:eastAsia="Tahoma" w:hAnsi="Tahoma" w:cs="Tahoma"/>
          <w:color w:val="000000"/>
          <w:sz w:val="21"/>
          <w:szCs w:val="21"/>
        </w:rPr>
        <w:t xml:space="preserve">5.21.2. A melhor classificada nos termos do subitem anterior terá o direito de encaminhar uma última oferta para desempate, obrigatoriamente em valor inferior ao da primeira colocada, no prazo de </w:t>
      </w:r>
      <w:proofErr w:type="gramStart"/>
      <w:r>
        <w:rPr>
          <w:rFonts w:ascii="Tahoma" w:eastAsia="Tahoma" w:hAnsi="Tahoma" w:cs="Tahoma"/>
          <w:color w:val="000000"/>
          <w:sz w:val="21"/>
          <w:szCs w:val="21"/>
        </w:rPr>
        <w:t>5</w:t>
      </w:r>
      <w:proofErr w:type="gramEnd"/>
      <w:r>
        <w:rPr>
          <w:rFonts w:ascii="Tahoma" w:eastAsia="Tahoma" w:hAnsi="Tahoma" w:cs="Tahoma"/>
          <w:color w:val="000000"/>
          <w:sz w:val="21"/>
          <w:szCs w:val="21"/>
        </w:rPr>
        <w:t xml:space="preserve"> (cinco) minutos controlados pelo sistema, contados após a comunicação automática para tanto.</w:t>
      </w:r>
    </w:p>
    <w:p w:rsidR="00D05EB7" w:rsidRDefault="00A20D3C" w:rsidP="007639EC">
      <w:pPr>
        <w:ind w:right="-284"/>
        <w:jc w:val="both"/>
      </w:pPr>
      <w:r>
        <w:rPr>
          <w:rFonts w:ascii="Tahoma" w:eastAsia="Tahoma" w:hAnsi="Tahoma" w:cs="Tahoma"/>
          <w:color w:val="000000"/>
          <w:sz w:val="21"/>
          <w:szCs w:val="21"/>
        </w:rPr>
        <w:t>5.21.3. 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rsidR="00D05EB7" w:rsidRDefault="00A20D3C" w:rsidP="007639EC">
      <w:pPr>
        <w:ind w:right="-284"/>
        <w:jc w:val="both"/>
      </w:pPr>
      <w:r>
        <w:rPr>
          <w:rFonts w:ascii="Tahoma" w:eastAsia="Tahoma" w:hAnsi="Tahoma" w:cs="Tahoma"/>
          <w:color w:val="000000"/>
          <w:sz w:val="21"/>
          <w:szCs w:val="21"/>
        </w:rPr>
        <w:t>5.21.4.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rsidR="00D05EB7" w:rsidRDefault="00A20D3C" w:rsidP="007639EC">
      <w:pPr>
        <w:ind w:right="-284"/>
        <w:jc w:val="both"/>
      </w:pPr>
      <w:r>
        <w:rPr>
          <w:rFonts w:ascii="Tahoma" w:eastAsia="Tahoma" w:hAnsi="Tahoma" w:cs="Tahoma"/>
          <w:color w:val="000000"/>
          <w:sz w:val="21"/>
          <w:szCs w:val="21"/>
        </w:rPr>
        <w:t>5.22. Só poderá haver empate entre propostas iguais (não seguidas de lances), ou entre lances finais da fase fechada do modo de disputa aberto e fechado.</w:t>
      </w:r>
    </w:p>
    <w:p w:rsidR="00D05EB7" w:rsidRDefault="00A20D3C" w:rsidP="007639EC">
      <w:pPr>
        <w:ind w:right="-284"/>
        <w:jc w:val="both"/>
      </w:pPr>
      <w:r>
        <w:rPr>
          <w:rFonts w:ascii="Tahoma" w:eastAsia="Tahoma" w:hAnsi="Tahoma" w:cs="Tahoma"/>
          <w:color w:val="000000"/>
          <w:sz w:val="21"/>
          <w:szCs w:val="21"/>
        </w:rPr>
        <w:t>5.22.1. Havendo eventual empate entre propostas ou lances, o critério de desempate será aquele previsto no art. 60 da Lei nº 14.133, de 2021, nesta ordem:</w:t>
      </w:r>
    </w:p>
    <w:p w:rsidR="00D05EB7" w:rsidRDefault="00A20D3C" w:rsidP="007639EC">
      <w:pPr>
        <w:ind w:right="-284"/>
        <w:jc w:val="both"/>
      </w:pPr>
      <w:r>
        <w:rPr>
          <w:rFonts w:ascii="Tahoma" w:eastAsia="Tahoma" w:hAnsi="Tahoma" w:cs="Tahoma"/>
          <w:color w:val="000000"/>
          <w:sz w:val="21"/>
          <w:szCs w:val="21"/>
        </w:rPr>
        <w:t xml:space="preserve">5.22.1.1. </w:t>
      </w:r>
      <w:proofErr w:type="gramStart"/>
      <w:r>
        <w:rPr>
          <w:rFonts w:ascii="Tahoma" w:eastAsia="Tahoma" w:hAnsi="Tahoma" w:cs="Tahoma"/>
          <w:color w:val="000000"/>
          <w:sz w:val="21"/>
          <w:szCs w:val="21"/>
        </w:rPr>
        <w:t>disputa</w:t>
      </w:r>
      <w:proofErr w:type="gramEnd"/>
      <w:r>
        <w:rPr>
          <w:rFonts w:ascii="Tahoma" w:eastAsia="Tahoma" w:hAnsi="Tahoma" w:cs="Tahoma"/>
          <w:color w:val="000000"/>
          <w:sz w:val="21"/>
          <w:szCs w:val="21"/>
        </w:rPr>
        <w:t xml:space="preserve"> final, hipótese em que os licitantes empatados poderão apresentar nova proposta em ato contínuo à classificação;</w:t>
      </w:r>
    </w:p>
    <w:p w:rsidR="00D05EB7" w:rsidRDefault="00A20D3C" w:rsidP="007639EC">
      <w:pPr>
        <w:ind w:right="-284"/>
        <w:jc w:val="both"/>
      </w:pPr>
      <w:r>
        <w:rPr>
          <w:rFonts w:ascii="Tahoma" w:eastAsia="Tahoma" w:hAnsi="Tahoma" w:cs="Tahoma"/>
          <w:color w:val="000000"/>
          <w:sz w:val="21"/>
          <w:szCs w:val="21"/>
        </w:rPr>
        <w:t xml:space="preserve">5.22.1.2. </w:t>
      </w:r>
      <w:proofErr w:type="gramStart"/>
      <w:r>
        <w:rPr>
          <w:rFonts w:ascii="Tahoma" w:eastAsia="Tahoma" w:hAnsi="Tahoma" w:cs="Tahoma"/>
          <w:color w:val="000000"/>
          <w:sz w:val="21"/>
          <w:szCs w:val="21"/>
        </w:rPr>
        <w:t>avaliação</w:t>
      </w:r>
      <w:proofErr w:type="gramEnd"/>
      <w:r>
        <w:rPr>
          <w:rFonts w:ascii="Tahoma" w:eastAsia="Tahoma" w:hAnsi="Tahoma" w:cs="Tahoma"/>
          <w:color w:val="000000"/>
          <w:sz w:val="21"/>
          <w:szCs w:val="21"/>
        </w:rPr>
        <w:t xml:space="preserve"> do desempenho contratual prévio dos licitantes, para a qual deverão preferencialmente ser utilizados registros cadastrais para efeito de atesto de cumprimento de obrigações previstos nesta Lei;</w:t>
      </w:r>
    </w:p>
    <w:p w:rsidR="00D05EB7" w:rsidRDefault="00A20D3C" w:rsidP="007639EC">
      <w:pPr>
        <w:ind w:right="-284"/>
        <w:jc w:val="both"/>
      </w:pPr>
      <w:r>
        <w:rPr>
          <w:rFonts w:ascii="Tahoma" w:eastAsia="Tahoma" w:hAnsi="Tahoma" w:cs="Tahoma"/>
          <w:color w:val="000000"/>
          <w:sz w:val="21"/>
          <w:szCs w:val="21"/>
        </w:rPr>
        <w:t xml:space="preserve">5.22.1.3. </w:t>
      </w:r>
      <w:proofErr w:type="gramStart"/>
      <w:r>
        <w:rPr>
          <w:rFonts w:ascii="Tahoma" w:eastAsia="Tahoma" w:hAnsi="Tahoma" w:cs="Tahoma"/>
          <w:color w:val="000000"/>
          <w:sz w:val="21"/>
          <w:szCs w:val="21"/>
        </w:rPr>
        <w:t>desenvolvimento</w:t>
      </w:r>
      <w:proofErr w:type="gramEnd"/>
      <w:r>
        <w:rPr>
          <w:rFonts w:ascii="Tahoma" w:eastAsia="Tahoma" w:hAnsi="Tahoma" w:cs="Tahoma"/>
          <w:color w:val="000000"/>
          <w:sz w:val="21"/>
          <w:szCs w:val="21"/>
        </w:rPr>
        <w:t xml:space="preserve"> pelo licitante de ações de equidade entre homens e mulheres no ambiente de trabalho, conforme regulamento;</w:t>
      </w:r>
    </w:p>
    <w:p w:rsidR="00D05EB7" w:rsidRDefault="00A20D3C" w:rsidP="007639EC">
      <w:pPr>
        <w:ind w:right="-284"/>
        <w:jc w:val="both"/>
      </w:pPr>
      <w:r>
        <w:rPr>
          <w:rFonts w:ascii="Tahoma" w:eastAsia="Tahoma" w:hAnsi="Tahoma" w:cs="Tahoma"/>
          <w:color w:val="000000"/>
          <w:sz w:val="21"/>
          <w:szCs w:val="21"/>
        </w:rPr>
        <w:t xml:space="preserve">5.22.1.4. </w:t>
      </w:r>
      <w:proofErr w:type="gramStart"/>
      <w:r>
        <w:rPr>
          <w:rFonts w:ascii="Tahoma" w:eastAsia="Tahoma" w:hAnsi="Tahoma" w:cs="Tahoma"/>
          <w:color w:val="000000"/>
          <w:sz w:val="21"/>
          <w:szCs w:val="21"/>
        </w:rPr>
        <w:t>desenvolvimento</w:t>
      </w:r>
      <w:proofErr w:type="gramEnd"/>
      <w:r>
        <w:rPr>
          <w:rFonts w:ascii="Tahoma" w:eastAsia="Tahoma" w:hAnsi="Tahoma" w:cs="Tahoma"/>
          <w:color w:val="000000"/>
          <w:sz w:val="21"/>
          <w:szCs w:val="21"/>
        </w:rPr>
        <w:t xml:space="preserve"> pelo licitante de programa de integridade, conforme orientações dos órgãos de controle.</w:t>
      </w:r>
    </w:p>
    <w:p w:rsidR="00D05EB7" w:rsidRDefault="00A20D3C" w:rsidP="007639EC">
      <w:pPr>
        <w:ind w:right="-284"/>
        <w:jc w:val="both"/>
      </w:pPr>
      <w:r>
        <w:rPr>
          <w:rFonts w:ascii="Tahoma" w:eastAsia="Tahoma" w:hAnsi="Tahoma" w:cs="Tahoma"/>
          <w:color w:val="000000"/>
          <w:sz w:val="21"/>
          <w:szCs w:val="21"/>
        </w:rPr>
        <w:t>5.22.2. Persistindo o empate, será assegurada preferência, sucessivamente, aos bens produzidos por:</w:t>
      </w:r>
    </w:p>
    <w:p w:rsidR="00D05EB7" w:rsidRDefault="00A20D3C" w:rsidP="007639EC">
      <w:pPr>
        <w:ind w:right="-284"/>
        <w:jc w:val="both"/>
      </w:pPr>
      <w:r>
        <w:rPr>
          <w:rFonts w:ascii="Tahoma" w:eastAsia="Tahoma" w:hAnsi="Tahoma" w:cs="Tahoma"/>
          <w:color w:val="000000"/>
          <w:sz w:val="21"/>
          <w:szCs w:val="21"/>
        </w:rPr>
        <w:t xml:space="preserve">5.22.2.1. </w:t>
      </w:r>
      <w:proofErr w:type="gramStart"/>
      <w:r>
        <w:rPr>
          <w:rFonts w:ascii="Tahoma" w:eastAsia="Tahoma" w:hAnsi="Tahoma" w:cs="Tahoma"/>
          <w:color w:val="000000"/>
          <w:sz w:val="21"/>
          <w:szCs w:val="21"/>
        </w:rPr>
        <w:t>empresas</w:t>
      </w:r>
      <w:proofErr w:type="gramEnd"/>
      <w:r>
        <w:rPr>
          <w:rFonts w:ascii="Tahoma" w:eastAsia="Tahoma" w:hAnsi="Tahoma" w:cs="Tahoma"/>
          <w:color w:val="000000"/>
          <w:sz w:val="21"/>
          <w:szCs w:val="21"/>
        </w:rPr>
        <w:t xml:space="preserve">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rsidR="00D05EB7" w:rsidRDefault="00A20D3C" w:rsidP="007639EC">
      <w:pPr>
        <w:ind w:right="-284"/>
        <w:jc w:val="both"/>
      </w:pPr>
      <w:r>
        <w:rPr>
          <w:rFonts w:ascii="Tahoma" w:eastAsia="Tahoma" w:hAnsi="Tahoma" w:cs="Tahoma"/>
          <w:color w:val="000000"/>
          <w:sz w:val="21"/>
          <w:szCs w:val="21"/>
        </w:rPr>
        <w:t xml:space="preserve">5.22.2.2. </w:t>
      </w:r>
      <w:proofErr w:type="gramStart"/>
      <w:r>
        <w:rPr>
          <w:rFonts w:ascii="Tahoma" w:eastAsia="Tahoma" w:hAnsi="Tahoma" w:cs="Tahoma"/>
          <w:color w:val="000000"/>
          <w:sz w:val="21"/>
          <w:szCs w:val="21"/>
        </w:rPr>
        <w:t>empresas</w:t>
      </w:r>
      <w:proofErr w:type="gramEnd"/>
      <w:r>
        <w:rPr>
          <w:rFonts w:ascii="Tahoma" w:eastAsia="Tahoma" w:hAnsi="Tahoma" w:cs="Tahoma"/>
          <w:color w:val="000000"/>
          <w:sz w:val="21"/>
          <w:szCs w:val="21"/>
        </w:rPr>
        <w:t xml:space="preserve"> brasileiras;</w:t>
      </w:r>
    </w:p>
    <w:p w:rsidR="00D05EB7" w:rsidRDefault="00A20D3C" w:rsidP="007639EC">
      <w:pPr>
        <w:ind w:right="-284"/>
        <w:jc w:val="both"/>
      </w:pPr>
      <w:r>
        <w:rPr>
          <w:rFonts w:ascii="Tahoma" w:eastAsia="Tahoma" w:hAnsi="Tahoma" w:cs="Tahoma"/>
          <w:color w:val="000000"/>
          <w:sz w:val="21"/>
          <w:szCs w:val="21"/>
        </w:rPr>
        <w:t xml:space="preserve">5.22.2.3. </w:t>
      </w:r>
      <w:proofErr w:type="gramStart"/>
      <w:r>
        <w:rPr>
          <w:rFonts w:ascii="Tahoma" w:eastAsia="Tahoma" w:hAnsi="Tahoma" w:cs="Tahoma"/>
          <w:color w:val="000000"/>
          <w:sz w:val="21"/>
          <w:szCs w:val="21"/>
        </w:rPr>
        <w:t>empresas</w:t>
      </w:r>
      <w:proofErr w:type="gramEnd"/>
      <w:r>
        <w:rPr>
          <w:rFonts w:ascii="Tahoma" w:eastAsia="Tahoma" w:hAnsi="Tahoma" w:cs="Tahoma"/>
          <w:color w:val="000000"/>
          <w:sz w:val="21"/>
          <w:szCs w:val="21"/>
        </w:rPr>
        <w:t xml:space="preserve"> que invistam em pesquisa e no desenvolvimento de tecnologia no País;</w:t>
      </w:r>
    </w:p>
    <w:p w:rsidR="00D05EB7" w:rsidRDefault="00A20D3C" w:rsidP="007639EC">
      <w:pPr>
        <w:ind w:right="-284"/>
        <w:jc w:val="both"/>
      </w:pPr>
      <w:r>
        <w:rPr>
          <w:rFonts w:ascii="Tahoma" w:eastAsia="Tahoma" w:hAnsi="Tahoma" w:cs="Tahoma"/>
          <w:color w:val="000000"/>
          <w:sz w:val="21"/>
          <w:szCs w:val="21"/>
        </w:rPr>
        <w:lastRenderedPageBreak/>
        <w:t xml:space="preserve">5.22.2.4. </w:t>
      </w:r>
      <w:proofErr w:type="gramStart"/>
      <w:r>
        <w:rPr>
          <w:rFonts w:ascii="Tahoma" w:eastAsia="Tahoma" w:hAnsi="Tahoma" w:cs="Tahoma"/>
          <w:color w:val="000000"/>
          <w:sz w:val="21"/>
          <w:szCs w:val="21"/>
        </w:rPr>
        <w:t>empresas</w:t>
      </w:r>
      <w:proofErr w:type="gramEnd"/>
      <w:r>
        <w:rPr>
          <w:rFonts w:ascii="Tahoma" w:eastAsia="Tahoma" w:hAnsi="Tahoma" w:cs="Tahoma"/>
          <w:color w:val="000000"/>
          <w:sz w:val="21"/>
          <w:szCs w:val="21"/>
        </w:rPr>
        <w:t xml:space="preserve"> que comprovem a prática de mitigação, nos termos da Lei nº 12.187, de 29 de dezembro de 2009.</w:t>
      </w:r>
    </w:p>
    <w:p w:rsidR="00D05EB7" w:rsidRDefault="00A20D3C" w:rsidP="007639EC">
      <w:pPr>
        <w:ind w:right="-284"/>
        <w:jc w:val="both"/>
      </w:pPr>
      <w:r>
        <w:rPr>
          <w:rFonts w:ascii="Tahoma" w:eastAsia="Tahoma" w:hAnsi="Tahoma" w:cs="Tahoma"/>
          <w:color w:val="000000"/>
          <w:sz w:val="21"/>
          <w:szCs w:val="21"/>
        </w:rPr>
        <w:t>5.23. Encerrada a etapa de envio de lances da sessão pública, na hipótese da proposta do primeiro colocado permanecer acima do preço máximo definido para a contratação, o pregoeiro poderá negociar condições mais vantajosas, após definido o resultado do julgamento.</w:t>
      </w:r>
    </w:p>
    <w:p w:rsidR="00D05EB7" w:rsidRDefault="00A20D3C" w:rsidP="007639EC">
      <w:pPr>
        <w:ind w:right="-284"/>
        <w:jc w:val="both"/>
      </w:pPr>
      <w:r>
        <w:rPr>
          <w:rFonts w:ascii="Tahoma" w:eastAsia="Tahoma" w:hAnsi="Tahoma" w:cs="Tahoma"/>
          <w:color w:val="000000"/>
          <w:sz w:val="21"/>
          <w:szCs w:val="21"/>
        </w:rPr>
        <w:t xml:space="preserve">5.23.1. A negociação poderá ser feita com os demais licitantes, segundo a ordem de classificação inicialmente estabelecida, quando </w:t>
      </w:r>
      <w:proofErr w:type="gramStart"/>
      <w:r>
        <w:rPr>
          <w:rFonts w:ascii="Tahoma" w:eastAsia="Tahoma" w:hAnsi="Tahoma" w:cs="Tahoma"/>
          <w:color w:val="000000"/>
          <w:sz w:val="21"/>
          <w:szCs w:val="21"/>
        </w:rPr>
        <w:t>o primeiro colocado, mesmo</w:t>
      </w:r>
      <w:proofErr w:type="gramEnd"/>
      <w:r>
        <w:rPr>
          <w:rFonts w:ascii="Tahoma" w:eastAsia="Tahoma" w:hAnsi="Tahoma" w:cs="Tahoma"/>
          <w:color w:val="000000"/>
          <w:sz w:val="21"/>
          <w:szCs w:val="21"/>
        </w:rPr>
        <w:t xml:space="preserve"> após a negociação, for desclassificado em razão de sua proposta permanecer acima do preço máximo definido pela Administração.</w:t>
      </w:r>
    </w:p>
    <w:p w:rsidR="00D05EB7" w:rsidRDefault="00A20D3C" w:rsidP="007639EC">
      <w:pPr>
        <w:ind w:right="-284"/>
        <w:jc w:val="both"/>
      </w:pPr>
      <w:r>
        <w:rPr>
          <w:rFonts w:ascii="Tahoma" w:eastAsia="Tahoma" w:hAnsi="Tahoma" w:cs="Tahoma"/>
          <w:color w:val="000000"/>
          <w:sz w:val="21"/>
          <w:szCs w:val="21"/>
        </w:rPr>
        <w:t>5.23.2. A negociação será realizada por meio do sistema, podendo ser acompanhada pelos demais licitantes.</w:t>
      </w:r>
    </w:p>
    <w:p w:rsidR="00D05EB7" w:rsidRDefault="00A20D3C" w:rsidP="007639EC">
      <w:pPr>
        <w:ind w:right="-284"/>
        <w:jc w:val="both"/>
      </w:pPr>
      <w:r>
        <w:rPr>
          <w:rFonts w:ascii="Tahoma" w:eastAsia="Tahoma" w:hAnsi="Tahoma" w:cs="Tahoma"/>
          <w:color w:val="000000"/>
          <w:sz w:val="21"/>
          <w:szCs w:val="21"/>
        </w:rPr>
        <w:t>5.23.3. O resultado da negociação será divulgado a todos os licitantes e anexado aos autos do processo licitatório.</w:t>
      </w:r>
    </w:p>
    <w:p w:rsidR="00D05EB7" w:rsidRDefault="00A20D3C" w:rsidP="007639EC">
      <w:pPr>
        <w:ind w:right="-284"/>
        <w:jc w:val="both"/>
      </w:pPr>
      <w:r>
        <w:rPr>
          <w:rFonts w:ascii="Tahoma" w:eastAsia="Tahoma" w:hAnsi="Tahoma" w:cs="Tahoma"/>
          <w:color w:val="000000"/>
          <w:sz w:val="21"/>
          <w:szCs w:val="21"/>
        </w:rPr>
        <w:t xml:space="preserve">5.23.4. O pregoeiro solicitará ao licitante mais bem classificado que, no prazo de </w:t>
      </w:r>
      <w:proofErr w:type="gramStart"/>
      <w:r>
        <w:rPr>
          <w:rFonts w:ascii="Tahoma" w:eastAsia="Tahoma" w:hAnsi="Tahoma" w:cs="Tahoma"/>
          <w:color w:val="000000"/>
          <w:sz w:val="21"/>
          <w:szCs w:val="21"/>
        </w:rPr>
        <w:t>2</w:t>
      </w:r>
      <w:proofErr w:type="gramEnd"/>
      <w:r>
        <w:rPr>
          <w:rFonts w:ascii="Tahoma" w:eastAsia="Tahoma" w:hAnsi="Tahoma" w:cs="Tahoma"/>
          <w:color w:val="000000"/>
          <w:sz w:val="21"/>
          <w:szCs w:val="21"/>
        </w:rPr>
        <w:t xml:space="preserve"> (duas) horas, envie a proposta adequada ao último lance ofertado após a negociação realizada, acompanhada, se for o caso, dos documentos complementares, quando necessários à confirmação daqueles exigidos neste Edital e já apresentados.</w:t>
      </w:r>
    </w:p>
    <w:p w:rsidR="00D05EB7" w:rsidRDefault="00A20D3C" w:rsidP="007639EC">
      <w:pPr>
        <w:ind w:right="-284"/>
        <w:jc w:val="both"/>
      </w:pPr>
      <w:r>
        <w:rPr>
          <w:rFonts w:ascii="Tahoma" w:eastAsia="Tahoma" w:hAnsi="Tahoma" w:cs="Tahoma"/>
          <w:color w:val="000000"/>
          <w:sz w:val="21"/>
          <w:szCs w:val="21"/>
        </w:rPr>
        <w:t>5.23.5. É facultado ao pregoeiro prorrogar o prazo estabelecido, a partir de solicitação fundamentada feita no chat pelo licitante, antes de findo o prazo.</w:t>
      </w:r>
    </w:p>
    <w:p w:rsidR="00D05EB7" w:rsidRDefault="00A20D3C" w:rsidP="007639EC">
      <w:pPr>
        <w:ind w:right="-284"/>
        <w:jc w:val="both"/>
      </w:pPr>
      <w:r>
        <w:rPr>
          <w:rFonts w:ascii="Tahoma" w:eastAsia="Tahoma" w:hAnsi="Tahoma" w:cs="Tahoma"/>
          <w:color w:val="000000"/>
          <w:sz w:val="21"/>
          <w:szCs w:val="21"/>
        </w:rPr>
        <w:t>5.24. Após a negociação do preço, o Pregoeiro iniciará a fase de aceitação e julgamento da proposta.</w:t>
      </w:r>
    </w:p>
    <w:p w:rsidR="00D05EB7" w:rsidRDefault="00D05EB7" w:rsidP="007639EC">
      <w:pPr>
        <w:ind w:right="-284"/>
        <w:jc w:val="both"/>
      </w:pPr>
    </w:p>
    <w:p w:rsidR="00D05EB7" w:rsidRDefault="00A20D3C" w:rsidP="007639EC">
      <w:pPr>
        <w:ind w:right="-284"/>
        <w:jc w:val="both"/>
      </w:pPr>
      <w:r>
        <w:rPr>
          <w:rFonts w:ascii="Tahoma" w:eastAsia="Tahoma" w:hAnsi="Tahoma" w:cs="Tahoma"/>
          <w:b/>
          <w:bCs/>
          <w:color w:val="000000"/>
          <w:sz w:val="21"/>
          <w:szCs w:val="21"/>
        </w:rPr>
        <w:t>6. DA FASE DE JULGAMENTO</w:t>
      </w:r>
    </w:p>
    <w:p w:rsidR="00D05EB7" w:rsidRDefault="00A20D3C" w:rsidP="007639EC">
      <w:pPr>
        <w:ind w:right="-284"/>
        <w:jc w:val="both"/>
      </w:pPr>
      <w:r>
        <w:rPr>
          <w:rFonts w:ascii="Tahoma" w:eastAsia="Tahoma" w:hAnsi="Tahoma" w:cs="Tahoma"/>
          <w:color w:val="000000"/>
          <w:sz w:val="21"/>
          <w:szCs w:val="21"/>
        </w:rPr>
        <w:t>6.1. Encerrada a etapa de negociação, o pregoeiro verificará se o licitante provisoriamente classificado em primeiro lugar atende às condições de participação no certame, conforme previsto no art. 14 da Lei nº 14.133/2021, legislação correlata e no item 2.5 do edital, especialmente quanto à existência de sanção que impeça a participação no certame ou a futura contratação, mediante a consulta aos seguintes cadastros:</w:t>
      </w:r>
    </w:p>
    <w:p w:rsidR="00D05EB7" w:rsidRDefault="00A20D3C" w:rsidP="007639EC">
      <w:pPr>
        <w:ind w:right="-284"/>
        <w:jc w:val="both"/>
      </w:pPr>
      <w:r>
        <w:rPr>
          <w:rFonts w:ascii="Tahoma" w:eastAsia="Tahoma" w:hAnsi="Tahoma" w:cs="Tahoma"/>
          <w:b/>
          <w:bCs/>
          <w:color w:val="000000"/>
          <w:sz w:val="21"/>
          <w:szCs w:val="21"/>
        </w:rPr>
        <w:t>a) Cadastro Nacional de Empresas Inidôneas e Suspensas - CEIS, mantido pela Controladoria-Geral da União (</w:t>
      </w:r>
      <w:proofErr w:type="gramStart"/>
      <w:r>
        <w:rPr>
          <w:rFonts w:ascii="Tahoma" w:eastAsia="Tahoma" w:hAnsi="Tahoma" w:cs="Tahoma"/>
          <w:b/>
          <w:bCs/>
          <w:color w:val="000000"/>
          <w:sz w:val="21"/>
          <w:szCs w:val="21"/>
        </w:rPr>
        <w:t>https</w:t>
      </w:r>
      <w:proofErr w:type="gramEnd"/>
      <w:r>
        <w:rPr>
          <w:rFonts w:ascii="Tahoma" w:eastAsia="Tahoma" w:hAnsi="Tahoma" w:cs="Tahoma"/>
          <w:b/>
          <w:bCs/>
          <w:color w:val="000000"/>
          <w:sz w:val="21"/>
          <w:szCs w:val="21"/>
        </w:rPr>
        <w:t>://www.portaltransparencia.gov.br/sancoes/ceis); e</w:t>
      </w:r>
    </w:p>
    <w:p w:rsidR="00D05EB7" w:rsidRDefault="00A20D3C" w:rsidP="007639EC">
      <w:pPr>
        <w:ind w:right="-284"/>
        <w:jc w:val="both"/>
      </w:pPr>
      <w:r>
        <w:rPr>
          <w:rFonts w:ascii="Tahoma" w:eastAsia="Tahoma" w:hAnsi="Tahoma" w:cs="Tahoma"/>
          <w:b/>
          <w:bCs/>
          <w:color w:val="000000"/>
          <w:sz w:val="21"/>
          <w:szCs w:val="21"/>
        </w:rPr>
        <w:t>b) Cadastro Nacional de Empresas Punidas – CNEP, mantido pela Controladoria-Geral da União (</w:t>
      </w:r>
      <w:proofErr w:type="gramStart"/>
      <w:r>
        <w:rPr>
          <w:rFonts w:ascii="Tahoma" w:eastAsia="Tahoma" w:hAnsi="Tahoma" w:cs="Tahoma"/>
          <w:b/>
          <w:bCs/>
          <w:color w:val="000000"/>
          <w:sz w:val="21"/>
          <w:szCs w:val="21"/>
        </w:rPr>
        <w:t>https</w:t>
      </w:r>
      <w:proofErr w:type="gramEnd"/>
      <w:r>
        <w:rPr>
          <w:rFonts w:ascii="Tahoma" w:eastAsia="Tahoma" w:hAnsi="Tahoma" w:cs="Tahoma"/>
          <w:b/>
          <w:bCs/>
          <w:color w:val="000000"/>
          <w:sz w:val="21"/>
          <w:szCs w:val="21"/>
        </w:rPr>
        <w:t>://www.portaltransparencia.gov.br/sancoes/cnep).</w:t>
      </w:r>
    </w:p>
    <w:p w:rsidR="00D05EB7" w:rsidRDefault="00A20D3C" w:rsidP="007639EC">
      <w:pPr>
        <w:ind w:right="-284"/>
        <w:jc w:val="both"/>
      </w:pPr>
      <w:r>
        <w:rPr>
          <w:rFonts w:ascii="Tahoma" w:eastAsia="Tahoma" w:hAnsi="Tahoma" w:cs="Tahoma"/>
          <w:color w:val="000000"/>
          <w:sz w:val="21"/>
          <w:szCs w:val="21"/>
        </w:rPr>
        <w:t>6.2. A consulta aos cadastros será realizada em nome da empresa licitante e também de seu sócio majoritário, por força da vedação de que trata o artigo 12 da Lei n° 8.429, de 1992.</w:t>
      </w:r>
    </w:p>
    <w:p w:rsidR="00D05EB7" w:rsidRDefault="00A20D3C" w:rsidP="007639EC">
      <w:pPr>
        <w:ind w:right="-284"/>
        <w:jc w:val="both"/>
      </w:pPr>
      <w:r>
        <w:rPr>
          <w:rFonts w:ascii="Tahoma" w:eastAsia="Tahoma" w:hAnsi="Tahoma" w:cs="Tahoma"/>
          <w:color w:val="000000"/>
          <w:sz w:val="21"/>
          <w:szCs w:val="21"/>
        </w:rPr>
        <w:lastRenderedPageBreak/>
        <w:t>6.3. Caso conste na Consulta de Situação do licitante a existência de Ocorrências Impeditivas Indiretas, o Pregoeiro diligenciará para verificar se houve fraude por parte das empresas apontadas no Relatório de Ocorrências Impeditivas Indiretas.</w:t>
      </w:r>
    </w:p>
    <w:p w:rsidR="00D05EB7" w:rsidRDefault="00A20D3C" w:rsidP="007639EC">
      <w:pPr>
        <w:ind w:right="-284"/>
        <w:jc w:val="both"/>
      </w:pPr>
      <w:r>
        <w:rPr>
          <w:rFonts w:ascii="Tahoma" w:eastAsia="Tahoma" w:hAnsi="Tahoma" w:cs="Tahoma"/>
          <w:color w:val="000000"/>
          <w:sz w:val="21"/>
          <w:szCs w:val="21"/>
        </w:rPr>
        <w:t>6.3.1. A tentativa de burla será verificada por meio dos vínculos societários, linhas de fornecimento similares, dentre outros.</w:t>
      </w:r>
    </w:p>
    <w:p w:rsidR="00D05EB7" w:rsidRDefault="00A20D3C" w:rsidP="007639EC">
      <w:pPr>
        <w:ind w:right="-284"/>
        <w:jc w:val="both"/>
      </w:pPr>
      <w:r>
        <w:rPr>
          <w:rFonts w:ascii="Tahoma" w:eastAsia="Tahoma" w:hAnsi="Tahoma" w:cs="Tahoma"/>
          <w:color w:val="000000"/>
          <w:sz w:val="21"/>
          <w:szCs w:val="21"/>
        </w:rPr>
        <w:t>6.3.2. O licitante será convocado para manifestação previamente a uma eventual desclassificação.</w:t>
      </w:r>
    </w:p>
    <w:p w:rsidR="00D05EB7" w:rsidRDefault="00A20D3C" w:rsidP="007639EC">
      <w:pPr>
        <w:ind w:right="-284"/>
        <w:jc w:val="both"/>
      </w:pPr>
      <w:r>
        <w:rPr>
          <w:rFonts w:ascii="Tahoma" w:eastAsia="Tahoma" w:hAnsi="Tahoma" w:cs="Tahoma"/>
          <w:color w:val="000000"/>
          <w:sz w:val="21"/>
          <w:szCs w:val="21"/>
        </w:rPr>
        <w:t>6.3.3. Constatada a existência de sanção, o licitante será reputado inabilitado, por falta de condição de participação.</w:t>
      </w:r>
    </w:p>
    <w:p w:rsidR="00D05EB7" w:rsidRDefault="00A20D3C" w:rsidP="007639EC">
      <w:pPr>
        <w:ind w:right="-284"/>
        <w:jc w:val="both"/>
      </w:pPr>
      <w:r>
        <w:rPr>
          <w:rFonts w:ascii="Tahoma" w:eastAsia="Tahoma" w:hAnsi="Tahoma" w:cs="Tahoma"/>
          <w:color w:val="000000"/>
          <w:sz w:val="21"/>
          <w:szCs w:val="21"/>
        </w:rPr>
        <w:t>6.4. Caso atendidas as condições de participação, será iniciado o procedimento de habilitação.</w:t>
      </w:r>
    </w:p>
    <w:p w:rsidR="00D05EB7" w:rsidRDefault="00A20D3C" w:rsidP="007639EC">
      <w:pPr>
        <w:ind w:right="-284"/>
        <w:jc w:val="both"/>
      </w:pPr>
      <w:r>
        <w:rPr>
          <w:rFonts w:ascii="Tahoma" w:eastAsia="Tahoma" w:hAnsi="Tahoma" w:cs="Tahoma"/>
          <w:color w:val="000000"/>
          <w:sz w:val="21"/>
          <w:szCs w:val="21"/>
        </w:rPr>
        <w:t>6.5. Caso o licitante provisoriamente classificado em primeiro lugar tenha se utilizado de algum tratamento favorecido às ME/</w:t>
      </w:r>
      <w:proofErr w:type="spellStart"/>
      <w:r>
        <w:rPr>
          <w:rFonts w:ascii="Tahoma" w:eastAsia="Tahoma" w:hAnsi="Tahoma" w:cs="Tahoma"/>
          <w:color w:val="000000"/>
          <w:sz w:val="21"/>
          <w:szCs w:val="21"/>
        </w:rPr>
        <w:t>EPPs</w:t>
      </w:r>
      <w:proofErr w:type="spellEnd"/>
      <w:r>
        <w:rPr>
          <w:rFonts w:ascii="Tahoma" w:eastAsia="Tahoma" w:hAnsi="Tahoma" w:cs="Tahoma"/>
          <w:color w:val="000000"/>
          <w:sz w:val="21"/>
          <w:szCs w:val="21"/>
        </w:rPr>
        <w:t>, o pregoeiro verificará se faz jus ao benefício, em conformidade com os itens 2.4 e 3.6 deste edital.</w:t>
      </w:r>
    </w:p>
    <w:p w:rsidR="00D05EB7" w:rsidRDefault="00A20D3C" w:rsidP="007639EC">
      <w:pPr>
        <w:ind w:right="-284"/>
        <w:jc w:val="both"/>
      </w:pPr>
      <w:r>
        <w:rPr>
          <w:rFonts w:ascii="Tahoma" w:eastAsia="Tahoma" w:hAnsi="Tahoma" w:cs="Tahoma"/>
          <w:color w:val="000000"/>
          <w:sz w:val="21"/>
          <w:szCs w:val="21"/>
        </w:rPr>
        <w:t>6.6. 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w:t>
      </w:r>
    </w:p>
    <w:p w:rsidR="00D05EB7" w:rsidRDefault="00A20D3C" w:rsidP="007639EC">
      <w:pPr>
        <w:ind w:right="-284"/>
        <w:jc w:val="both"/>
      </w:pPr>
      <w:r>
        <w:rPr>
          <w:rFonts w:ascii="Tahoma" w:eastAsia="Tahoma" w:hAnsi="Tahoma" w:cs="Tahoma"/>
          <w:b/>
          <w:bCs/>
          <w:color w:val="000000"/>
          <w:sz w:val="21"/>
          <w:szCs w:val="21"/>
        </w:rPr>
        <w:t>6.7. Será desclassificada a proposta vencedora que:</w:t>
      </w:r>
    </w:p>
    <w:p w:rsidR="00D05EB7" w:rsidRDefault="00A20D3C" w:rsidP="007639EC">
      <w:pPr>
        <w:ind w:right="-284"/>
        <w:jc w:val="both"/>
      </w:pPr>
      <w:r>
        <w:rPr>
          <w:rFonts w:ascii="Tahoma" w:eastAsia="Tahoma" w:hAnsi="Tahoma" w:cs="Tahoma"/>
          <w:color w:val="000000"/>
          <w:sz w:val="21"/>
          <w:szCs w:val="21"/>
        </w:rPr>
        <w:t xml:space="preserve">6.7.1. </w:t>
      </w:r>
      <w:proofErr w:type="gramStart"/>
      <w:r>
        <w:rPr>
          <w:rFonts w:ascii="Tahoma" w:eastAsia="Tahoma" w:hAnsi="Tahoma" w:cs="Tahoma"/>
          <w:color w:val="000000"/>
          <w:sz w:val="21"/>
          <w:szCs w:val="21"/>
        </w:rPr>
        <w:t>contiver</w:t>
      </w:r>
      <w:proofErr w:type="gramEnd"/>
      <w:r>
        <w:rPr>
          <w:rFonts w:ascii="Tahoma" w:eastAsia="Tahoma" w:hAnsi="Tahoma" w:cs="Tahoma"/>
          <w:color w:val="000000"/>
          <w:sz w:val="21"/>
          <w:szCs w:val="21"/>
        </w:rPr>
        <w:t xml:space="preserve"> vícios insanáveis;</w:t>
      </w:r>
    </w:p>
    <w:p w:rsidR="00D05EB7" w:rsidRDefault="00A20D3C" w:rsidP="007639EC">
      <w:pPr>
        <w:ind w:right="-284"/>
        <w:jc w:val="both"/>
      </w:pPr>
      <w:r>
        <w:rPr>
          <w:rFonts w:ascii="Tahoma" w:eastAsia="Tahoma" w:hAnsi="Tahoma" w:cs="Tahoma"/>
          <w:color w:val="000000"/>
          <w:sz w:val="21"/>
          <w:szCs w:val="21"/>
        </w:rPr>
        <w:t xml:space="preserve">6.7.2. </w:t>
      </w:r>
      <w:proofErr w:type="gramStart"/>
      <w:r>
        <w:rPr>
          <w:rFonts w:ascii="Tahoma" w:eastAsia="Tahoma" w:hAnsi="Tahoma" w:cs="Tahoma"/>
          <w:color w:val="000000"/>
          <w:sz w:val="21"/>
          <w:szCs w:val="21"/>
        </w:rPr>
        <w:t>não</w:t>
      </w:r>
      <w:proofErr w:type="gramEnd"/>
      <w:r>
        <w:rPr>
          <w:rFonts w:ascii="Tahoma" w:eastAsia="Tahoma" w:hAnsi="Tahoma" w:cs="Tahoma"/>
          <w:color w:val="000000"/>
          <w:sz w:val="21"/>
          <w:szCs w:val="21"/>
        </w:rPr>
        <w:t xml:space="preserve"> obedecer às especificações técnicas contidas no Termo de Referência;</w:t>
      </w:r>
    </w:p>
    <w:p w:rsidR="00D05EB7" w:rsidRDefault="00A20D3C" w:rsidP="007639EC">
      <w:pPr>
        <w:ind w:right="-284"/>
        <w:jc w:val="both"/>
      </w:pPr>
      <w:r>
        <w:rPr>
          <w:rFonts w:ascii="Tahoma" w:eastAsia="Tahoma" w:hAnsi="Tahoma" w:cs="Tahoma"/>
          <w:color w:val="000000"/>
          <w:sz w:val="21"/>
          <w:szCs w:val="21"/>
        </w:rPr>
        <w:t xml:space="preserve">6.7.3. </w:t>
      </w:r>
      <w:proofErr w:type="gramStart"/>
      <w:r>
        <w:rPr>
          <w:rFonts w:ascii="Tahoma" w:eastAsia="Tahoma" w:hAnsi="Tahoma" w:cs="Tahoma"/>
          <w:color w:val="000000"/>
          <w:sz w:val="21"/>
          <w:szCs w:val="21"/>
        </w:rPr>
        <w:t>apresentar</w:t>
      </w:r>
      <w:proofErr w:type="gramEnd"/>
      <w:r>
        <w:rPr>
          <w:rFonts w:ascii="Tahoma" w:eastAsia="Tahoma" w:hAnsi="Tahoma" w:cs="Tahoma"/>
          <w:color w:val="000000"/>
          <w:sz w:val="21"/>
          <w:szCs w:val="21"/>
        </w:rPr>
        <w:t xml:space="preserve"> preços inexequíveis ou permanecerem acima do preço máximo definido para a contratação;</w:t>
      </w:r>
    </w:p>
    <w:p w:rsidR="00D05EB7" w:rsidRDefault="00A20D3C" w:rsidP="007639EC">
      <w:pPr>
        <w:ind w:right="-284"/>
        <w:jc w:val="both"/>
      </w:pPr>
      <w:r>
        <w:rPr>
          <w:rFonts w:ascii="Tahoma" w:eastAsia="Tahoma" w:hAnsi="Tahoma" w:cs="Tahoma"/>
          <w:color w:val="000000"/>
          <w:sz w:val="21"/>
          <w:szCs w:val="21"/>
        </w:rPr>
        <w:t xml:space="preserve">6.7.4. </w:t>
      </w:r>
      <w:proofErr w:type="gramStart"/>
      <w:r>
        <w:rPr>
          <w:rFonts w:ascii="Tahoma" w:eastAsia="Tahoma" w:hAnsi="Tahoma" w:cs="Tahoma"/>
          <w:color w:val="000000"/>
          <w:sz w:val="21"/>
          <w:szCs w:val="21"/>
        </w:rPr>
        <w:t>não</w:t>
      </w:r>
      <w:proofErr w:type="gramEnd"/>
      <w:r>
        <w:rPr>
          <w:rFonts w:ascii="Tahoma" w:eastAsia="Tahoma" w:hAnsi="Tahoma" w:cs="Tahoma"/>
          <w:color w:val="000000"/>
          <w:sz w:val="21"/>
          <w:szCs w:val="21"/>
        </w:rPr>
        <w:t xml:space="preserve"> tiverem sua exequibilidade demonstrada, quando exigido pela Administração;</w:t>
      </w:r>
    </w:p>
    <w:p w:rsidR="00D05EB7" w:rsidRDefault="00A20D3C" w:rsidP="007639EC">
      <w:pPr>
        <w:ind w:right="-284"/>
        <w:jc w:val="both"/>
      </w:pPr>
      <w:r>
        <w:rPr>
          <w:rFonts w:ascii="Tahoma" w:eastAsia="Tahoma" w:hAnsi="Tahoma" w:cs="Tahoma"/>
          <w:color w:val="000000"/>
          <w:sz w:val="21"/>
          <w:szCs w:val="21"/>
        </w:rPr>
        <w:t xml:space="preserve">6.7.5. </w:t>
      </w:r>
      <w:proofErr w:type="gramStart"/>
      <w:r>
        <w:rPr>
          <w:rFonts w:ascii="Tahoma" w:eastAsia="Tahoma" w:hAnsi="Tahoma" w:cs="Tahoma"/>
          <w:color w:val="000000"/>
          <w:sz w:val="21"/>
          <w:szCs w:val="21"/>
        </w:rPr>
        <w:t>apresentar</w:t>
      </w:r>
      <w:proofErr w:type="gramEnd"/>
      <w:r>
        <w:rPr>
          <w:rFonts w:ascii="Tahoma" w:eastAsia="Tahoma" w:hAnsi="Tahoma" w:cs="Tahoma"/>
          <w:color w:val="000000"/>
          <w:sz w:val="21"/>
          <w:szCs w:val="21"/>
        </w:rPr>
        <w:t xml:space="preserve"> desconformidade com quaisquer outras exigências deste Edital ou seus anexos, desde que insanável.</w:t>
      </w:r>
    </w:p>
    <w:p w:rsidR="00D05EB7" w:rsidRDefault="00A20D3C" w:rsidP="007639EC">
      <w:pPr>
        <w:ind w:right="-284"/>
        <w:jc w:val="both"/>
      </w:pPr>
      <w:r>
        <w:rPr>
          <w:rFonts w:ascii="Tahoma" w:eastAsia="Tahoma" w:hAnsi="Tahoma" w:cs="Tahoma"/>
          <w:color w:val="000000"/>
          <w:sz w:val="21"/>
          <w:szCs w:val="21"/>
        </w:rPr>
        <w:t>6.8. No caso de bens em geral, é indício de inexequibilidade das propostas valores inferiores a 50% (cinquenta por cento) do valor orçado pela Administração.</w:t>
      </w:r>
    </w:p>
    <w:p w:rsidR="00D05EB7" w:rsidRDefault="00A20D3C" w:rsidP="007639EC">
      <w:pPr>
        <w:ind w:right="-284"/>
        <w:jc w:val="both"/>
      </w:pPr>
      <w:r>
        <w:rPr>
          <w:rFonts w:ascii="Tahoma" w:eastAsia="Tahoma" w:hAnsi="Tahoma" w:cs="Tahoma"/>
          <w:color w:val="000000"/>
          <w:sz w:val="21"/>
          <w:szCs w:val="21"/>
        </w:rPr>
        <w:t>6.8.1. A inexequibilidade, na hipótese de que trata o caput, só será considerada após diligência do pregoeiro, que comprove:</w:t>
      </w:r>
    </w:p>
    <w:p w:rsidR="00D05EB7" w:rsidRDefault="00A20D3C" w:rsidP="007639EC">
      <w:pPr>
        <w:ind w:right="-284"/>
        <w:jc w:val="both"/>
      </w:pPr>
      <w:r>
        <w:rPr>
          <w:rFonts w:ascii="Tahoma" w:eastAsia="Tahoma" w:hAnsi="Tahoma" w:cs="Tahoma"/>
          <w:color w:val="000000"/>
          <w:sz w:val="21"/>
          <w:szCs w:val="21"/>
        </w:rPr>
        <w:t xml:space="preserve">6.8.1.1. </w:t>
      </w:r>
      <w:proofErr w:type="gramStart"/>
      <w:r>
        <w:rPr>
          <w:rFonts w:ascii="Tahoma" w:eastAsia="Tahoma" w:hAnsi="Tahoma" w:cs="Tahoma"/>
          <w:color w:val="000000"/>
          <w:sz w:val="21"/>
          <w:szCs w:val="21"/>
        </w:rPr>
        <w:t>que</w:t>
      </w:r>
      <w:proofErr w:type="gramEnd"/>
      <w:r>
        <w:rPr>
          <w:rFonts w:ascii="Tahoma" w:eastAsia="Tahoma" w:hAnsi="Tahoma" w:cs="Tahoma"/>
          <w:color w:val="000000"/>
          <w:sz w:val="21"/>
          <w:szCs w:val="21"/>
        </w:rPr>
        <w:t xml:space="preserve"> o custo do licitante ultrapassa o valor da proposta; e</w:t>
      </w:r>
    </w:p>
    <w:p w:rsidR="00D05EB7" w:rsidRDefault="00A20D3C" w:rsidP="007639EC">
      <w:pPr>
        <w:ind w:right="-284"/>
        <w:jc w:val="both"/>
      </w:pPr>
      <w:r>
        <w:rPr>
          <w:rFonts w:ascii="Tahoma" w:eastAsia="Tahoma" w:hAnsi="Tahoma" w:cs="Tahoma"/>
          <w:color w:val="000000"/>
          <w:sz w:val="21"/>
          <w:szCs w:val="21"/>
        </w:rPr>
        <w:t xml:space="preserve">6.8.1.2. </w:t>
      </w:r>
      <w:proofErr w:type="gramStart"/>
      <w:r>
        <w:rPr>
          <w:rFonts w:ascii="Tahoma" w:eastAsia="Tahoma" w:hAnsi="Tahoma" w:cs="Tahoma"/>
          <w:color w:val="000000"/>
          <w:sz w:val="21"/>
          <w:szCs w:val="21"/>
        </w:rPr>
        <w:t>inexistirem</w:t>
      </w:r>
      <w:proofErr w:type="gramEnd"/>
      <w:r>
        <w:rPr>
          <w:rFonts w:ascii="Tahoma" w:eastAsia="Tahoma" w:hAnsi="Tahoma" w:cs="Tahoma"/>
          <w:color w:val="000000"/>
          <w:sz w:val="21"/>
          <w:szCs w:val="21"/>
        </w:rPr>
        <w:t xml:space="preserve"> custos de oportunidade capazes de justificar o vulto da oferta.</w:t>
      </w:r>
    </w:p>
    <w:p w:rsidR="00D05EB7" w:rsidRDefault="00A20D3C" w:rsidP="007639EC">
      <w:pPr>
        <w:ind w:right="-284"/>
        <w:jc w:val="both"/>
      </w:pPr>
      <w:r>
        <w:rPr>
          <w:rFonts w:ascii="Tahoma" w:eastAsia="Tahoma" w:hAnsi="Tahoma" w:cs="Tahoma"/>
          <w:color w:val="000000"/>
          <w:sz w:val="21"/>
          <w:szCs w:val="21"/>
        </w:rPr>
        <w:lastRenderedPageBreak/>
        <w:t>6.9. Se houver indícios de inexequibilidade da proposta de preço, ou em caso da necessidade de esclarecimentos complementares, poderão ser efetuadas diligências, para que a empresa comprove a exequibilidade da proposta.</w:t>
      </w:r>
    </w:p>
    <w:p w:rsidR="00D05EB7" w:rsidRDefault="00A20D3C" w:rsidP="007639EC">
      <w:pPr>
        <w:ind w:right="-284"/>
        <w:jc w:val="both"/>
      </w:pPr>
      <w:r>
        <w:rPr>
          <w:rFonts w:ascii="Tahoma" w:eastAsia="Tahoma" w:hAnsi="Tahoma" w:cs="Tahoma"/>
          <w:color w:val="000000"/>
          <w:sz w:val="21"/>
          <w:szCs w:val="21"/>
        </w:rPr>
        <w:t xml:space="preserve">6.10. 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w:t>
      </w:r>
      <w:proofErr w:type="gramStart"/>
      <w:r>
        <w:rPr>
          <w:rFonts w:ascii="Tahoma" w:eastAsia="Tahoma" w:hAnsi="Tahoma" w:cs="Tahoma"/>
          <w:color w:val="000000"/>
          <w:sz w:val="21"/>
          <w:szCs w:val="21"/>
        </w:rPr>
        <w:t>sob pena</w:t>
      </w:r>
      <w:proofErr w:type="gramEnd"/>
      <w:r>
        <w:rPr>
          <w:rFonts w:ascii="Tahoma" w:eastAsia="Tahoma" w:hAnsi="Tahoma" w:cs="Tahoma"/>
          <w:color w:val="000000"/>
          <w:sz w:val="21"/>
          <w:szCs w:val="21"/>
        </w:rPr>
        <w:t xml:space="preserve"> de não aceitação da proposta.</w:t>
      </w:r>
    </w:p>
    <w:p w:rsidR="00D05EB7" w:rsidRDefault="00A20D3C" w:rsidP="007639EC">
      <w:pPr>
        <w:ind w:right="-284"/>
        <w:jc w:val="both"/>
      </w:pPr>
      <w:r>
        <w:rPr>
          <w:rFonts w:ascii="Tahoma" w:eastAsia="Tahoma" w:hAnsi="Tahoma" w:cs="Tahoma"/>
          <w:color w:val="000000"/>
          <w:sz w:val="21"/>
          <w:szCs w:val="21"/>
        </w:rPr>
        <w:t>6.11. Erros no preenchimento da planilha não constituem motivo para a desclassificação da proposta. A planilha poderá ser ajustada pelo fornecedor, no prazo indicado pelo sistema, desde que não haja majoração do preço.</w:t>
      </w:r>
    </w:p>
    <w:p w:rsidR="00D05EB7" w:rsidRDefault="00A20D3C" w:rsidP="007639EC">
      <w:pPr>
        <w:ind w:right="-284"/>
        <w:jc w:val="both"/>
      </w:pPr>
      <w:r>
        <w:rPr>
          <w:rFonts w:ascii="Tahoma" w:eastAsia="Tahoma" w:hAnsi="Tahoma" w:cs="Tahoma"/>
          <w:color w:val="000000"/>
          <w:sz w:val="21"/>
          <w:szCs w:val="21"/>
        </w:rPr>
        <w:t>6.11.1. O ajuste de que trata este dispositivo se limita a sanar erros ou falhas que não alterem a substância das propostas;</w:t>
      </w:r>
    </w:p>
    <w:p w:rsidR="00D05EB7" w:rsidRDefault="00A20D3C" w:rsidP="007639EC">
      <w:pPr>
        <w:ind w:right="-284"/>
        <w:jc w:val="both"/>
      </w:pPr>
      <w:r>
        <w:rPr>
          <w:rFonts w:ascii="Tahoma" w:eastAsia="Tahoma" w:hAnsi="Tahoma" w:cs="Tahoma"/>
          <w:color w:val="000000"/>
          <w:sz w:val="21"/>
          <w:szCs w:val="21"/>
        </w:rPr>
        <w:t>6.11.2. Considera-se erro no preenchimento da planilha passível de correção a indicação de recolhimento de impostos e contribuições na forma do Simples Nacional, quando não cabível esse regime.</w:t>
      </w:r>
    </w:p>
    <w:p w:rsidR="00D05EB7" w:rsidRDefault="00A20D3C" w:rsidP="007639EC">
      <w:pPr>
        <w:ind w:right="-284"/>
        <w:jc w:val="both"/>
      </w:pPr>
      <w:r>
        <w:rPr>
          <w:rFonts w:ascii="Tahoma" w:eastAsia="Tahoma" w:hAnsi="Tahoma" w:cs="Tahoma"/>
          <w:color w:val="000000"/>
          <w:sz w:val="21"/>
          <w:szCs w:val="21"/>
        </w:rPr>
        <w:t xml:space="preserve">6.12. Caso o Termo de Referência exija a apresentação de amostra, o licitante classificado em primeiro lugar deverá apresentá-la, conforme disciplinado no Termo de Referência, </w:t>
      </w:r>
      <w:proofErr w:type="gramStart"/>
      <w:r>
        <w:rPr>
          <w:rFonts w:ascii="Tahoma" w:eastAsia="Tahoma" w:hAnsi="Tahoma" w:cs="Tahoma"/>
          <w:color w:val="000000"/>
          <w:sz w:val="21"/>
          <w:szCs w:val="21"/>
        </w:rPr>
        <w:t>sob pena</w:t>
      </w:r>
      <w:proofErr w:type="gramEnd"/>
      <w:r>
        <w:rPr>
          <w:rFonts w:ascii="Tahoma" w:eastAsia="Tahoma" w:hAnsi="Tahoma" w:cs="Tahoma"/>
          <w:color w:val="000000"/>
          <w:sz w:val="21"/>
          <w:szCs w:val="21"/>
        </w:rPr>
        <w:t xml:space="preserve"> de não aceitação da proposta.</w:t>
      </w:r>
    </w:p>
    <w:p w:rsidR="00D05EB7" w:rsidRDefault="00A20D3C" w:rsidP="007639EC">
      <w:pPr>
        <w:ind w:right="-284"/>
        <w:jc w:val="both"/>
      </w:pPr>
      <w:r>
        <w:rPr>
          <w:rFonts w:ascii="Tahoma" w:eastAsia="Tahoma" w:hAnsi="Tahoma" w:cs="Tahoma"/>
          <w:color w:val="000000"/>
          <w:sz w:val="21"/>
          <w:szCs w:val="21"/>
        </w:rPr>
        <w:t>6.13. Por meio de mensagem no sistema, será divulgado o local e horário de realização do procedimento para a avaliação das amostras, cuja presença será facultada a todos os interessados, incluindo os demais licitantes.</w:t>
      </w:r>
    </w:p>
    <w:p w:rsidR="00D05EB7" w:rsidRDefault="00A20D3C" w:rsidP="007639EC">
      <w:pPr>
        <w:ind w:right="-284"/>
        <w:jc w:val="both"/>
      </w:pPr>
      <w:r>
        <w:rPr>
          <w:rFonts w:ascii="Tahoma" w:eastAsia="Tahoma" w:hAnsi="Tahoma" w:cs="Tahoma"/>
          <w:color w:val="000000"/>
          <w:sz w:val="21"/>
          <w:szCs w:val="21"/>
        </w:rPr>
        <w:t>6.14. Os resultados das avaliações serão divulgados por meio de mensagem no sistema.</w:t>
      </w:r>
    </w:p>
    <w:p w:rsidR="00D05EB7" w:rsidRDefault="00A20D3C" w:rsidP="007639EC">
      <w:pPr>
        <w:ind w:right="-284"/>
        <w:jc w:val="both"/>
      </w:pPr>
      <w:r>
        <w:rPr>
          <w:rFonts w:ascii="Tahoma" w:eastAsia="Tahoma" w:hAnsi="Tahoma" w:cs="Tahoma"/>
          <w:color w:val="000000"/>
          <w:sz w:val="21"/>
          <w:szCs w:val="21"/>
        </w:rPr>
        <w:t>6.15. No caso de não haver entrega da amostra ou ocorrer atraso na entrega, sem justificativa aceita pelo Pregoeiro, ou havendo entrega de amostra fora das especificações previstas neste Edital, a proposta do licitante será recusada.</w:t>
      </w:r>
    </w:p>
    <w:p w:rsidR="00D05EB7" w:rsidRDefault="00A20D3C" w:rsidP="007639EC">
      <w:pPr>
        <w:ind w:right="-284"/>
        <w:jc w:val="both"/>
      </w:pPr>
      <w:r>
        <w:rPr>
          <w:rFonts w:ascii="Tahoma" w:eastAsia="Tahoma" w:hAnsi="Tahoma" w:cs="Tahoma"/>
          <w:color w:val="000000"/>
          <w:sz w:val="21"/>
          <w:szCs w:val="21"/>
        </w:rPr>
        <w:t xml:space="preserve">6.16. Se a(s) amostra(s) apresentada(s) pelo primeiro classificado não </w:t>
      </w:r>
      <w:proofErr w:type="gramStart"/>
      <w:r>
        <w:rPr>
          <w:rFonts w:ascii="Tahoma" w:eastAsia="Tahoma" w:hAnsi="Tahoma" w:cs="Tahoma"/>
          <w:color w:val="000000"/>
          <w:sz w:val="21"/>
          <w:szCs w:val="21"/>
        </w:rPr>
        <w:t>for(</w:t>
      </w:r>
      <w:proofErr w:type="gramEnd"/>
      <w:r>
        <w:rPr>
          <w:rFonts w:ascii="Tahoma" w:eastAsia="Tahoma" w:hAnsi="Tahoma" w:cs="Tahoma"/>
          <w:color w:val="000000"/>
          <w:sz w:val="21"/>
          <w:szCs w:val="21"/>
        </w:rPr>
        <w:t>em) aceita(s), o Pregoeiro analisará a aceitabilidade da proposta ou lance ofertado pelo segundo classificado. Seguir-se-á com a verificação da(s) amostra(s) e, assim, sucessivamente, até a verificação de uma que atenda às especificações constantes no Termo de Referência.</w:t>
      </w:r>
    </w:p>
    <w:p w:rsidR="00D05EB7" w:rsidRDefault="00A20D3C" w:rsidP="007639EC">
      <w:pPr>
        <w:ind w:right="-284"/>
        <w:jc w:val="both"/>
      </w:pPr>
      <w:r>
        <w:rPr>
          <w:rFonts w:ascii="Tahoma" w:eastAsia="Tahoma" w:hAnsi="Tahoma" w:cs="Tahoma"/>
          <w:b/>
          <w:bCs/>
          <w:color w:val="000000"/>
          <w:sz w:val="21"/>
          <w:szCs w:val="21"/>
        </w:rPr>
        <w:t>7. DA FASE DE HABILITAÇÃO</w:t>
      </w:r>
    </w:p>
    <w:p w:rsidR="00D05EB7" w:rsidRDefault="00A20D3C" w:rsidP="007639EC">
      <w:pPr>
        <w:ind w:right="-284"/>
        <w:jc w:val="both"/>
      </w:pPr>
      <w:r>
        <w:rPr>
          <w:rFonts w:ascii="Tahoma" w:eastAsia="Tahoma" w:hAnsi="Tahoma" w:cs="Tahoma"/>
          <w:color w:val="000000"/>
          <w:sz w:val="21"/>
          <w:szCs w:val="21"/>
        </w:rPr>
        <w:t xml:space="preserve">7.1. </w:t>
      </w:r>
      <w:r>
        <w:rPr>
          <w:rFonts w:ascii="Tahoma" w:eastAsia="Tahoma" w:hAnsi="Tahoma" w:cs="Tahoma"/>
          <w:b/>
          <w:bCs/>
          <w:color w:val="000000"/>
          <w:sz w:val="21"/>
          <w:szCs w:val="21"/>
          <w:u w:val="single"/>
        </w:rPr>
        <w:t>Os documentos previstos no Termo de Referência,</w:t>
      </w:r>
      <w:r>
        <w:rPr>
          <w:rFonts w:ascii="Tahoma" w:eastAsia="Tahoma" w:hAnsi="Tahoma" w:cs="Tahoma"/>
          <w:color w:val="000000"/>
          <w:sz w:val="21"/>
          <w:szCs w:val="21"/>
        </w:rPr>
        <w:t xml:space="preserve"> necessários e suficientes para demonstrar a capacidade do licitante de realizar o objeto da licitação, deverão ser exigidos para fins de habilitação, nos termos dos </w:t>
      </w:r>
      <w:proofErr w:type="spellStart"/>
      <w:r>
        <w:rPr>
          <w:rFonts w:ascii="Tahoma" w:eastAsia="Tahoma" w:hAnsi="Tahoma" w:cs="Tahoma"/>
          <w:color w:val="000000"/>
          <w:sz w:val="21"/>
          <w:szCs w:val="21"/>
        </w:rPr>
        <w:t>arts</w:t>
      </w:r>
      <w:proofErr w:type="spellEnd"/>
      <w:r>
        <w:rPr>
          <w:rFonts w:ascii="Tahoma" w:eastAsia="Tahoma" w:hAnsi="Tahoma" w:cs="Tahoma"/>
          <w:color w:val="000000"/>
          <w:sz w:val="21"/>
          <w:szCs w:val="21"/>
        </w:rPr>
        <w:t xml:space="preserve">. </w:t>
      </w:r>
      <w:proofErr w:type="gramStart"/>
      <w:r>
        <w:rPr>
          <w:rFonts w:ascii="Tahoma" w:eastAsia="Tahoma" w:hAnsi="Tahoma" w:cs="Tahoma"/>
          <w:color w:val="000000"/>
          <w:sz w:val="21"/>
          <w:szCs w:val="21"/>
        </w:rPr>
        <w:t>62 a 70 da Lei nº</w:t>
      </w:r>
      <w:proofErr w:type="gramEnd"/>
      <w:r>
        <w:rPr>
          <w:rFonts w:ascii="Tahoma" w:eastAsia="Tahoma" w:hAnsi="Tahoma" w:cs="Tahoma"/>
          <w:color w:val="000000"/>
          <w:sz w:val="21"/>
          <w:szCs w:val="21"/>
        </w:rPr>
        <w:t xml:space="preserve"> 14.133, de 2021.</w:t>
      </w:r>
    </w:p>
    <w:p w:rsidR="00D05EB7" w:rsidRDefault="00A20D3C" w:rsidP="007639EC">
      <w:pPr>
        <w:ind w:right="-284"/>
        <w:jc w:val="both"/>
      </w:pPr>
      <w:r>
        <w:rPr>
          <w:rFonts w:ascii="Tahoma" w:eastAsia="Tahoma" w:hAnsi="Tahoma" w:cs="Tahoma"/>
          <w:color w:val="000000"/>
          <w:sz w:val="21"/>
          <w:szCs w:val="21"/>
        </w:rPr>
        <w:t>7.2. Quando permitida a participação de empresas estrangeiras que não funcionem no País, as exigências de habilitação serão atendidas mediante documentos equivalentes, inicialmente apresentados em tradução livre.</w:t>
      </w:r>
    </w:p>
    <w:p w:rsidR="00D05EB7" w:rsidRDefault="00A20D3C" w:rsidP="007639EC">
      <w:pPr>
        <w:ind w:right="-284"/>
        <w:jc w:val="both"/>
      </w:pPr>
      <w:r>
        <w:rPr>
          <w:rFonts w:ascii="Tahoma" w:eastAsia="Tahoma" w:hAnsi="Tahoma" w:cs="Tahoma"/>
          <w:color w:val="000000"/>
          <w:sz w:val="21"/>
          <w:szCs w:val="21"/>
        </w:rPr>
        <w:lastRenderedPageBreak/>
        <w:t xml:space="preserve">7.2.1. Na hipótese de o licitante vencedor ser empresa estrangeira que não funcione no País, para fins de assinatura do contrato ou da ata de registro de preços, os documentos exigidos para a habilitação </w:t>
      </w:r>
      <w:proofErr w:type="gramStart"/>
      <w:r>
        <w:rPr>
          <w:rFonts w:ascii="Tahoma" w:eastAsia="Tahoma" w:hAnsi="Tahoma" w:cs="Tahoma"/>
          <w:color w:val="000000"/>
          <w:sz w:val="21"/>
          <w:szCs w:val="21"/>
        </w:rPr>
        <w:t>serão</w:t>
      </w:r>
      <w:proofErr w:type="gramEnd"/>
      <w:r>
        <w:rPr>
          <w:rFonts w:ascii="Tahoma" w:eastAsia="Tahoma" w:hAnsi="Tahoma" w:cs="Tahoma"/>
          <w:color w:val="000000"/>
          <w:sz w:val="21"/>
          <w:szCs w:val="21"/>
        </w:rPr>
        <w:t xml:space="preserve"> traduzidos por tradutor juramentado no País e apostilados nos termos do disposto no Decreto nº 8.660, de 29 de janeiro de 2016, ou de outro que venha a substituí-lo, ou </w:t>
      </w:r>
      <w:proofErr w:type="spellStart"/>
      <w:r>
        <w:rPr>
          <w:rFonts w:ascii="Tahoma" w:eastAsia="Tahoma" w:hAnsi="Tahoma" w:cs="Tahoma"/>
          <w:color w:val="000000"/>
          <w:sz w:val="21"/>
          <w:szCs w:val="21"/>
        </w:rPr>
        <w:t>consularizados</w:t>
      </w:r>
      <w:proofErr w:type="spellEnd"/>
      <w:r>
        <w:rPr>
          <w:rFonts w:ascii="Tahoma" w:eastAsia="Tahoma" w:hAnsi="Tahoma" w:cs="Tahoma"/>
          <w:color w:val="000000"/>
          <w:sz w:val="21"/>
          <w:szCs w:val="21"/>
        </w:rPr>
        <w:t xml:space="preserve"> pelos respectivos consulados ou embaixadas.</w:t>
      </w:r>
    </w:p>
    <w:p w:rsidR="00D05EB7" w:rsidRDefault="00A20D3C" w:rsidP="007639EC">
      <w:pPr>
        <w:ind w:right="-284"/>
        <w:jc w:val="both"/>
      </w:pPr>
      <w:r>
        <w:rPr>
          <w:rFonts w:ascii="Tahoma" w:eastAsia="Tahoma" w:hAnsi="Tahoma" w:cs="Tahoma"/>
          <w:color w:val="000000"/>
          <w:sz w:val="21"/>
          <w:szCs w:val="21"/>
        </w:rPr>
        <w:t>7.3. Os documentos exigidos para fins de habilitação poderão ser apresentados em original ou por cópia nos termos do inciso IV do art. 12 da Lei Federal nº 14.133/2021.</w:t>
      </w:r>
    </w:p>
    <w:p w:rsidR="00D05EB7" w:rsidRDefault="00A20D3C" w:rsidP="007639EC">
      <w:pPr>
        <w:ind w:right="-284"/>
        <w:jc w:val="both"/>
      </w:pPr>
      <w:r>
        <w:rPr>
          <w:rFonts w:ascii="Tahoma" w:eastAsia="Tahoma" w:hAnsi="Tahoma" w:cs="Tahoma"/>
          <w:color w:val="000000"/>
          <w:sz w:val="21"/>
          <w:szCs w:val="21"/>
        </w:rPr>
        <w:t>7.4. Caso seja adotado o Sistema de Compras do Governo Federal, a documentação exigida para fins de habilitação jurídica, fiscal, social e trabalhista e econômico-financeira, poderá ser substituída pelo registro cadastral no SICAF.</w:t>
      </w:r>
    </w:p>
    <w:p w:rsidR="00D05EB7" w:rsidRDefault="00A20D3C" w:rsidP="007639EC">
      <w:pPr>
        <w:ind w:right="-284"/>
        <w:jc w:val="both"/>
      </w:pPr>
      <w:r>
        <w:rPr>
          <w:rFonts w:ascii="Tahoma" w:eastAsia="Tahoma" w:hAnsi="Tahoma" w:cs="Tahoma"/>
          <w:color w:val="000000"/>
          <w:sz w:val="21"/>
          <w:szCs w:val="21"/>
        </w:rPr>
        <w:t xml:space="preserve">7.5. Será verificado se o licitante apresentou declaração de que atende aos requisitos de habilitação, </w:t>
      </w:r>
      <w:r>
        <w:rPr>
          <w:rFonts w:ascii="Tahoma" w:eastAsia="Tahoma" w:hAnsi="Tahoma" w:cs="Tahoma"/>
          <w:b/>
          <w:bCs/>
          <w:color w:val="000000"/>
          <w:sz w:val="21"/>
          <w:szCs w:val="21"/>
          <w:u w:val="single"/>
        </w:rPr>
        <w:t>e o declarante responderá pela veracidade das informações prestadas, na forma da lei (art. 63, I, da Lei nº 14.133/2021).</w:t>
      </w:r>
    </w:p>
    <w:p w:rsidR="00D05EB7" w:rsidRDefault="00A20D3C" w:rsidP="007639EC">
      <w:pPr>
        <w:ind w:right="-284"/>
        <w:jc w:val="both"/>
      </w:pPr>
      <w:r>
        <w:rPr>
          <w:rFonts w:ascii="Tahoma" w:eastAsia="Tahoma" w:hAnsi="Tahoma" w:cs="Tahoma"/>
          <w:color w:val="000000"/>
          <w:sz w:val="21"/>
          <w:szCs w:val="21"/>
        </w:rPr>
        <w:t xml:space="preserve">7.6. Será verificado se o licitante apresentou no sistema, </w:t>
      </w:r>
      <w:proofErr w:type="gramStart"/>
      <w:r>
        <w:rPr>
          <w:rFonts w:ascii="Tahoma" w:eastAsia="Tahoma" w:hAnsi="Tahoma" w:cs="Tahoma"/>
          <w:color w:val="000000"/>
          <w:sz w:val="21"/>
          <w:szCs w:val="21"/>
        </w:rPr>
        <w:t>sob pena</w:t>
      </w:r>
      <w:proofErr w:type="gramEnd"/>
      <w:r>
        <w:rPr>
          <w:rFonts w:ascii="Tahoma" w:eastAsia="Tahoma" w:hAnsi="Tahoma" w:cs="Tahoma"/>
          <w:color w:val="000000"/>
          <w:sz w:val="21"/>
          <w:szCs w:val="21"/>
        </w:rPr>
        <w:t xml:space="preserve"> de inabilitação, a declaração de que cumpre as exigências de reserva de cargos para pessoa com deficiência e para reabilitado da Previdência Social, previstas em lei e em outras normas específicas.</w:t>
      </w:r>
    </w:p>
    <w:p w:rsidR="00D05EB7" w:rsidRDefault="00A20D3C" w:rsidP="007639EC">
      <w:pPr>
        <w:ind w:right="-284"/>
        <w:jc w:val="both"/>
      </w:pPr>
      <w:r>
        <w:rPr>
          <w:rFonts w:ascii="Tahoma" w:eastAsia="Tahoma" w:hAnsi="Tahoma" w:cs="Tahoma"/>
          <w:color w:val="000000"/>
          <w:sz w:val="21"/>
          <w:szCs w:val="21"/>
        </w:rPr>
        <w:t xml:space="preserve">7.7. O licitante deverá apresentar, </w:t>
      </w:r>
      <w:proofErr w:type="gramStart"/>
      <w:r>
        <w:rPr>
          <w:rFonts w:ascii="Tahoma" w:eastAsia="Tahoma" w:hAnsi="Tahoma" w:cs="Tahoma"/>
          <w:color w:val="000000"/>
          <w:sz w:val="21"/>
          <w:szCs w:val="21"/>
        </w:rPr>
        <w:t>sob pena</w:t>
      </w:r>
      <w:proofErr w:type="gramEnd"/>
      <w:r>
        <w:rPr>
          <w:rFonts w:ascii="Tahoma" w:eastAsia="Tahoma" w:hAnsi="Tahoma" w:cs="Tahoma"/>
          <w:color w:val="000000"/>
          <w:sz w:val="21"/>
          <w:szCs w:val="21"/>
        </w:rPr>
        <w:t xml:space="preserve"> de desclassificação, declaração de que suas propostas econômicas compreendem a integralidade dos custos para atendimento dos direitos trabalhistas assegurados na Constituição Federal, nas leis trabalhistas, nas normas </w:t>
      </w:r>
      <w:proofErr w:type="spellStart"/>
      <w:r>
        <w:rPr>
          <w:rFonts w:ascii="Tahoma" w:eastAsia="Tahoma" w:hAnsi="Tahoma" w:cs="Tahoma"/>
          <w:color w:val="000000"/>
          <w:sz w:val="21"/>
          <w:szCs w:val="21"/>
        </w:rPr>
        <w:t>infralegais</w:t>
      </w:r>
      <w:proofErr w:type="spellEnd"/>
      <w:r>
        <w:rPr>
          <w:rFonts w:ascii="Tahoma" w:eastAsia="Tahoma" w:hAnsi="Tahoma" w:cs="Tahoma"/>
          <w:color w:val="000000"/>
          <w:sz w:val="21"/>
          <w:szCs w:val="21"/>
        </w:rPr>
        <w:t>, nas convenções coletivas de trabalho e nos termos de ajustamento de conduta vigentes na data de entrega das propostas.</w:t>
      </w:r>
    </w:p>
    <w:p w:rsidR="00D05EB7" w:rsidRDefault="00A20D3C" w:rsidP="007639EC">
      <w:pPr>
        <w:ind w:right="-284"/>
        <w:jc w:val="both"/>
      </w:pPr>
      <w:r>
        <w:rPr>
          <w:rFonts w:ascii="Tahoma" w:eastAsia="Tahoma" w:hAnsi="Tahoma" w:cs="Tahoma"/>
          <w:color w:val="000000"/>
          <w:sz w:val="21"/>
          <w:szCs w:val="21"/>
        </w:rPr>
        <w:t xml:space="preserve">7.8. Os documentos exigidos para habilitação detalhados no Termo de Referência serão enviados </w:t>
      </w:r>
      <w:r>
        <w:rPr>
          <w:rFonts w:ascii="Tahoma" w:eastAsia="Tahoma" w:hAnsi="Tahoma" w:cs="Tahoma"/>
          <w:b/>
          <w:bCs/>
          <w:color w:val="000000"/>
          <w:sz w:val="21"/>
          <w:szCs w:val="21"/>
        </w:rPr>
        <w:t>por meio da plataforma de Pregão Eletrônico escolhido pela administração</w:t>
      </w:r>
      <w:r>
        <w:rPr>
          <w:rFonts w:ascii="Tahoma" w:eastAsia="Tahoma" w:hAnsi="Tahoma" w:cs="Tahoma"/>
          <w:color w:val="000000"/>
          <w:sz w:val="21"/>
          <w:szCs w:val="21"/>
        </w:rPr>
        <w:t>, em formato digital, no prazo de MÍNIMO DE DUAS HORAS, prorrogável por igual período, contado da solicitação do pregoeiro.</w:t>
      </w:r>
    </w:p>
    <w:p w:rsidR="00D05EB7" w:rsidRDefault="00A20D3C" w:rsidP="007639EC">
      <w:pPr>
        <w:ind w:right="-284"/>
        <w:jc w:val="both"/>
      </w:pPr>
      <w:r>
        <w:rPr>
          <w:rFonts w:ascii="Tahoma" w:eastAsia="Tahoma" w:hAnsi="Tahoma" w:cs="Tahoma"/>
          <w:color w:val="000000"/>
          <w:sz w:val="21"/>
          <w:szCs w:val="21"/>
        </w:rPr>
        <w:t xml:space="preserve">7.8.1. Caso seja adotado o Sistema de Compras do Governo Federal, a habilitação será verificada por meio do </w:t>
      </w:r>
      <w:proofErr w:type="spellStart"/>
      <w:r>
        <w:rPr>
          <w:rFonts w:ascii="Tahoma" w:eastAsia="Tahoma" w:hAnsi="Tahoma" w:cs="Tahoma"/>
          <w:color w:val="000000"/>
          <w:sz w:val="21"/>
          <w:szCs w:val="21"/>
        </w:rPr>
        <w:t>Sicaf</w:t>
      </w:r>
      <w:proofErr w:type="spellEnd"/>
      <w:r>
        <w:rPr>
          <w:rFonts w:ascii="Tahoma" w:eastAsia="Tahoma" w:hAnsi="Tahoma" w:cs="Tahoma"/>
          <w:color w:val="000000"/>
          <w:sz w:val="21"/>
          <w:szCs w:val="21"/>
        </w:rPr>
        <w:t xml:space="preserve">, nos documentos por ele abrangidos; e os que não estejam contemplados no </w:t>
      </w:r>
      <w:proofErr w:type="spellStart"/>
      <w:r>
        <w:rPr>
          <w:rFonts w:ascii="Tahoma" w:eastAsia="Tahoma" w:hAnsi="Tahoma" w:cs="Tahoma"/>
          <w:color w:val="000000"/>
          <w:sz w:val="21"/>
          <w:szCs w:val="21"/>
        </w:rPr>
        <w:t>Sicaf</w:t>
      </w:r>
      <w:proofErr w:type="spellEnd"/>
      <w:r>
        <w:rPr>
          <w:rFonts w:ascii="Tahoma" w:eastAsia="Tahoma" w:hAnsi="Tahoma" w:cs="Tahoma"/>
          <w:color w:val="000000"/>
          <w:sz w:val="21"/>
          <w:szCs w:val="21"/>
        </w:rPr>
        <w:t xml:space="preserve"> deverão ser enviados conforme item 7.8.</w:t>
      </w:r>
    </w:p>
    <w:p w:rsidR="00D05EB7" w:rsidRDefault="00A20D3C" w:rsidP="007639EC">
      <w:pPr>
        <w:ind w:right="-284"/>
        <w:jc w:val="both"/>
      </w:pPr>
      <w:r>
        <w:rPr>
          <w:rFonts w:ascii="Tahoma" w:eastAsia="Tahoma" w:hAnsi="Tahoma" w:cs="Tahoma"/>
          <w:color w:val="000000"/>
          <w:sz w:val="21"/>
          <w:szCs w:val="21"/>
        </w:rPr>
        <w:t xml:space="preserve">7.8.1.1. Neste caso, é de responsabilidade do licitante conferir a exatidão dos seus dados cadastrais no </w:t>
      </w:r>
      <w:proofErr w:type="spellStart"/>
      <w:r>
        <w:rPr>
          <w:rFonts w:ascii="Tahoma" w:eastAsia="Tahoma" w:hAnsi="Tahoma" w:cs="Tahoma"/>
          <w:color w:val="000000"/>
          <w:sz w:val="21"/>
          <w:szCs w:val="21"/>
        </w:rPr>
        <w:t>Sicaf</w:t>
      </w:r>
      <w:proofErr w:type="spellEnd"/>
      <w:r>
        <w:rPr>
          <w:rFonts w:ascii="Tahoma" w:eastAsia="Tahoma" w:hAnsi="Tahoma" w:cs="Tahoma"/>
          <w:color w:val="000000"/>
          <w:sz w:val="21"/>
          <w:szCs w:val="21"/>
        </w:rPr>
        <w:t xml:space="preserve"> e mantê-los atualizados junto aos órgãos responsáveis pela informação, devendo proceder, imediatamente, à correção ou à alteração dos registros tão logo identifique incorreção ou aqueles se tornem desatualizados, </w:t>
      </w:r>
      <w:proofErr w:type="gramStart"/>
      <w:r>
        <w:rPr>
          <w:rFonts w:ascii="Tahoma" w:eastAsia="Tahoma" w:hAnsi="Tahoma" w:cs="Tahoma"/>
          <w:color w:val="000000"/>
          <w:sz w:val="21"/>
          <w:szCs w:val="21"/>
        </w:rPr>
        <w:t>sob pena</w:t>
      </w:r>
      <w:proofErr w:type="gramEnd"/>
      <w:r>
        <w:rPr>
          <w:rFonts w:ascii="Tahoma" w:eastAsia="Tahoma" w:hAnsi="Tahoma" w:cs="Tahoma"/>
          <w:color w:val="000000"/>
          <w:sz w:val="21"/>
          <w:szCs w:val="21"/>
        </w:rPr>
        <w:t xml:space="preserve"> de ensejar desclassificação no momento da habilitação. </w:t>
      </w:r>
    </w:p>
    <w:p w:rsidR="00D05EB7" w:rsidRDefault="00A20D3C" w:rsidP="007639EC">
      <w:pPr>
        <w:ind w:right="-284"/>
        <w:jc w:val="both"/>
      </w:pPr>
      <w:r>
        <w:rPr>
          <w:rFonts w:ascii="Tahoma" w:eastAsia="Tahoma" w:hAnsi="Tahoma" w:cs="Tahoma"/>
          <w:color w:val="000000"/>
          <w:sz w:val="21"/>
          <w:szCs w:val="21"/>
        </w:rPr>
        <w:t xml:space="preserve">7.9. Somente haverá a necessidade de comprovação do preenchimento de requisitos mediante apresentação dos documentos originais </w:t>
      </w:r>
      <w:proofErr w:type="gramStart"/>
      <w:r>
        <w:rPr>
          <w:rFonts w:ascii="Tahoma" w:eastAsia="Tahoma" w:hAnsi="Tahoma" w:cs="Tahoma"/>
          <w:color w:val="000000"/>
          <w:sz w:val="21"/>
          <w:szCs w:val="21"/>
        </w:rPr>
        <w:t>não-digitais</w:t>
      </w:r>
      <w:proofErr w:type="gramEnd"/>
      <w:r>
        <w:rPr>
          <w:rFonts w:ascii="Tahoma" w:eastAsia="Tahoma" w:hAnsi="Tahoma" w:cs="Tahoma"/>
          <w:color w:val="000000"/>
          <w:sz w:val="21"/>
          <w:szCs w:val="21"/>
        </w:rPr>
        <w:t xml:space="preserve"> quando houver dúvida em relação à integridade do documento digital ou quando a lei expressamente o exigir. </w:t>
      </w:r>
    </w:p>
    <w:p w:rsidR="00D05EB7" w:rsidRDefault="00A20D3C" w:rsidP="007639EC">
      <w:pPr>
        <w:ind w:right="-284"/>
        <w:jc w:val="both"/>
      </w:pPr>
      <w:r>
        <w:rPr>
          <w:rFonts w:ascii="Tahoma" w:eastAsia="Tahoma" w:hAnsi="Tahoma" w:cs="Tahoma"/>
          <w:color w:val="000000"/>
          <w:sz w:val="21"/>
          <w:szCs w:val="21"/>
        </w:rPr>
        <w:t>7.10. A verificação pelo pregoeiro, em sítios eletrônicos oficiais de órgãos e entidades emissores de certidões constitui meio legal de prova, para fins de habilitação.</w:t>
      </w:r>
    </w:p>
    <w:p w:rsidR="00D05EB7" w:rsidRDefault="00A20D3C" w:rsidP="007639EC">
      <w:pPr>
        <w:ind w:right="-284"/>
        <w:jc w:val="both"/>
      </w:pPr>
      <w:r>
        <w:rPr>
          <w:rFonts w:ascii="Tahoma" w:eastAsia="Tahoma" w:hAnsi="Tahoma" w:cs="Tahoma"/>
          <w:b/>
          <w:bCs/>
          <w:color w:val="000000"/>
          <w:sz w:val="21"/>
          <w:szCs w:val="21"/>
        </w:rPr>
        <w:lastRenderedPageBreak/>
        <w:t>7.11. A exigência dos documentos de habilitação </w:t>
      </w:r>
      <w:r>
        <w:rPr>
          <w:rFonts w:ascii="Tahoma" w:eastAsia="Tahoma" w:hAnsi="Tahoma" w:cs="Tahoma"/>
          <w:color w:val="000000"/>
          <w:sz w:val="21"/>
          <w:szCs w:val="21"/>
        </w:rPr>
        <w:t>que constem do Termo de Referência</w:t>
      </w:r>
      <w:r>
        <w:rPr>
          <w:rFonts w:ascii="Tahoma" w:eastAsia="Tahoma" w:hAnsi="Tahoma" w:cs="Tahoma"/>
          <w:b/>
          <w:bCs/>
          <w:color w:val="000000"/>
          <w:sz w:val="21"/>
          <w:szCs w:val="21"/>
        </w:rPr>
        <w:t xml:space="preserve"> somente será feita em relação ao licitante vencedor.</w:t>
      </w:r>
    </w:p>
    <w:p w:rsidR="00D05EB7" w:rsidRDefault="00A20D3C" w:rsidP="007639EC">
      <w:pPr>
        <w:ind w:right="-284"/>
        <w:jc w:val="both"/>
      </w:pPr>
      <w:r>
        <w:rPr>
          <w:rFonts w:ascii="Tahoma" w:eastAsia="Tahoma" w:hAnsi="Tahoma" w:cs="Tahoma"/>
          <w:color w:val="000000"/>
          <w:sz w:val="21"/>
          <w:szCs w:val="21"/>
        </w:rPr>
        <w:t>7.12. Após a entrega dos documentos para habilitação, não será permitida a substituição ou a apresentação de novos documentos, salvo em sede de diligência, para:</w:t>
      </w:r>
    </w:p>
    <w:p w:rsidR="00D05EB7" w:rsidRDefault="00A20D3C" w:rsidP="007639EC">
      <w:pPr>
        <w:ind w:right="-284"/>
        <w:jc w:val="both"/>
      </w:pPr>
      <w:r>
        <w:rPr>
          <w:rFonts w:ascii="Tahoma" w:eastAsia="Tahoma" w:hAnsi="Tahoma" w:cs="Tahoma"/>
          <w:color w:val="000000"/>
          <w:sz w:val="21"/>
          <w:szCs w:val="21"/>
        </w:rPr>
        <w:t xml:space="preserve">7.12.1. </w:t>
      </w:r>
      <w:proofErr w:type="gramStart"/>
      <w:r>
        <w:rPr>
          <w:rFonts w:ascii="Tahoma" w:eastAsia="Tahoma" w:hAnsi="Tahoma" w:cs="Tahoma"/>
          <w:color w:val="000000"/>
          <w:sz w:val="21"/>
          <w:szCs w:val="21"/>
        </w:rPr>
        <w:t>complementação</w:t>
      </w:r>
      <w:proofErr w:type="gramEnd"/>
      <w:r>
        <w:rPr>
          <w:rFonts w:ascii="Tahoma" w:eastAsia="Tahoma" w:hAnsi="Tahoma" w:cs="Tahoma"/>
          <w:color w:val="000000"/>
          <w:sz w:val="21"/>
          <w:szCs w:val="21"/>
        </w:rPr>
        <w:t xml:space="preserve"> de informações acerca dos documentos já apresentados pelos licitantes e desde que necessária para apurar fatos existentes à época da abertura do certame; e</w:t>
      </w:r>
    </w:p>
    <w:p w:rsidR="00D05EB7" w:rsidRDefault="00A20D3C" w:rsidP="007639EC">
      <w:pPr>
        <w:ind w:right="-284"/>
        <w:jc w:val="both"/>
      </w:pPr>
      <w:r>
        <w:rPr>
          <w:rFonts w:ascii="Tahoma" w:eastAsia="Tahoma" w:hAnsi="Tahoma" w:cs="Tahoma"/>
          <w:color w:val="000000"/>
          <w:sz w:val="21"/>
          <w:szCs w:val="21"/>
        </w:rPr>
        <w:t xml:space="preserve">7.12.2. </w:t>
      </w:r>
      <w:proofErr w:type="gramStart"/>
      <w:r>
        <w:rPr>
          <w:rFonts w:ascii="Tahoma" w:eastAsia="Tahoma" w:hAnsi="Tahoma" w:cs="Tahoma"/>
          <w:color w:val="000000"/>
          <w:sz w:val="21"/>
          <w:szCs w:val="21"/>
        </w:rPr>
        <w:t>atualização</w:t>
      </w:r>
      <w:proofErr w:type="gramEnd"/>
      <w:r>
        <w:rPr>
          <w:rFonts w:ascii="Tahoma" w:eastAsia="Tahoma" w:hAnsi="Tahoma" w:cs="Tahoma"/>
          <w:color w:val="000000"/>
          <w:sz w:val="21"/>
          <w:szCs w:val="21"/>
        </w:rPr>
        <w:t xml:space="preserve"> de documentos cuja validade tenha expirado após a data de recebimento das propostas;</w:t>
      </w:r>
    </w:p>
    <w:p w:rsidR="00D05EB7" w:rsidRDefault="00A20D3C" w:rsidP="007639EC">
      <w:pPr>
        <w:ind w:right="-284"/>
        <w:jc w:val="both"/>
      </w:pPr>
      <w:r>
        <w:rPr>
          <w:rFonts w:ascii="Tahoma" w:eastAsia="Tahoma" w:hAnsi="Tahoma" w:cs="Tahoma"/>
          <w:color w:val="000000"/>
          <w:sz w:val="21"/>
          <w:szCs w:val="21"/>
        </w:rPr>
        <w:t>7.13. Na análise dos documentos de habilitação, a comissão de contratação poderá sanar erros ou falhas, que não alterem a substância dos documentos e sua validade jurídica, mediante decisão fundamentada, registrada em ata e acessível a todos, atribuindo-lhes eficácia para fins de habilitação e classificação.</w:t>
      </w:r>
    </w:p>
    <w:p w:rsidR="00D05EB7" w:rsidRDefault="00A20D3C" w:rsidP="007639EC">
      <w:pPr>
        <w:ind w:right="-284"/>
        <w:jc w:val="both"/>
      </w:pPr>
      <w:r>
        <w:rPr>
          <w:rFonts w:ascii="Tahoma" w:eastAsia="Tahoma" w:hAnsi="Tahoma" w:cs="Tahoma"/>
          <w:color w:val="000000"/>
          <w:sz w:val="21"/>
          <w:szCs w:val="21"/>
        </w:rPr>
        <w:t>7.14. Na hipótese de o licitante não atender às exigências para habilitação, o pregoeiro examinará a proposta subsequente e assim sucessivamente, na ordem de classificação, até a apuração de uma proposta que atenda ao presente edital, observado o prazo disposto no subitem 7.8.</w:t>
      </w:r>
    </w:p>
    <w:p w:rsidR="00D05EB7" w:rsidRDefault="00A20D3C" w:rsidP="007639EC">
      <w:pPr>
        <w:ind w:right="-284"/>
        <w:jc w:val="both"/>
      </w:pPr>
      <w:r>
        <w:rPr>
          <w:rFonts w:ascii="Tahoma" w:eastAsia="Tahoma" w:hAnsi="Tahoma" w:cs="Tahoma"/>
          <w:color w:val="000000"/>
          <w:sz w:val="21"/>
          <w:szCs w:val="21"/>
        </w:rPr>
        <w:t xml:space="preserve">7.15. Somente serão disponibilizados para acesso público os documentos de habilitação do licitante cuja proposta atenda ao edital de licitação, </w:t>
      </w:r>
      <w:proofErr w:type="gramStart"/>
      <w:r>
        <w:rPr>
          <w:rFonts w:ascii="Tahoma" w:eastAsia="Tahoma" w:hAnsi="Tahoma" w:cs="Tahoma"/>
          <w:color w:val="000000"/>
          <w:sz w:val="21"/>
          <w:szCs w:val="21"/>
        </w:rPr>
        <w:t>após</w:t>
      </w:r>
      <w:proofErr w:type="gramEnd"/>
      <w:r>
        <w:rPr>
          <w:rFonts w:ascii="Tahoma" w:eastAsia="Tahoma" w:hAnsi="Tahoma" w:cs="Tahoma"/>
          <w:color w:val="000000"/>
          <w:sz w:val="21"/>
          <w:szCs w:val="21"/>
        </w:rPr>
        <w:t xml:space="preserve"> concluídos os procedimentos de que trata o subitem anterior.</w:t>
      </w:r>
    </w:p>
    <w:p w:rsidR="00D05EB7" w:rsidRDefault="00A20D3C" w:rsidP="007639EC">
      <w:pPr>
        <w:ind w:right="-284"/>
        <w:jc w:val="both"/>
      </w:pPr>
      <w:r>
        <w:rPr>
          <w:rFonts w:ascii="Tahoma" w:eastAsia="Tahoma" w:hAnsi="Tahoma" w:cs="Tahoma"/>
          <w:color w:val="000000"/>
          <w:sz w:val="21"/>
          <w:szCs w:val="21"/>
        </w:rPr>
        <w:t>7.16. A comprovação de regularidade fiscal e trabalhista das microempresas e das empresas de pequeno porte somente será exigida para efeito de contratação, e não como condição para participação na licitação (art. 4º do Decreto nº 8.538/2015).</w:t>
      </w:r>
    </w:p>
    <w:p w:rsidR="00D05EB7" w:rsidRDefault="00A20D3C" w:rsidP="007639EC">
      <w:pPr>
        <w:ind w:right="-284"/>
        <w:jc w:val="both"/>
      </w:pPr>
      <w:r>
        <w:rPr>
          <w:rFonts w:ascii="Tahoma" w:eastAsia="Tahoma" w:hAnsi="Tahoma" w:cs="Tahoma"/>
          <w:color w:val="000000"/>
          <w:sz w:val="21"/>
          <w:szCs w:val="21"/>
        </w:rPr>
        <w:t>7.17. Quando a fase de habilitação anteceder a de julgamento e já tiver sido encerrada, não caberá exclusão de licitante por motivo relacionado à habilitação, salvo em razão de fatos supervenientes ou só conhecidos após o julgamento.</w:t>
      </w:r>
    </w:p>
    <w:p w:rsidR="00D05EB7" w:rsidRDefault="00A20D3C" w:rsidP="007639EC">
      <w:pPr>
        <w:ind w:right="-284"/>
        <w:jc w:val="both"/>
      </w:pPr>
      <w:r>
        <w:rPr>
          <w:rFonts w:ascii="Tahoma" w:eastAsia="Tahoma" w:hAnsi="Tahoma" w:cs="Tahoma"/>
          <w:b/>
          <w:bCs/>
          <w:sz w:val="21"/>
          <w:szCs w:val="21"/>
        </w:rPr>
        <w:t>8</w:t>
      </w:r>
      <w:r>
        <w:rPr>
          <w:rFonts w:ascii="Tahoma" w:eastAsia="Tahoma" w:hAnsi="Tahoma" w:cs="Tahoma"/>
          <w:b/>
          <w:bCs/>
          <w:color w:val="000000"/>
          <w:sz w:val="21"/>
          <w:szCs w:val="21"/>
        </w:rPr>
        <w:t>.  </w:t>
      </w:r>
      <w:proofErr w:type="gramStart"/>
      <w:r>
        <w:rPr>
          <w:rFonts w:ascii="Tahoma" w:eastAsia="Tahoma" w:hAnsi="Tahoma" w:cs="Tahoma"/>
          <w:b/>
          <w:bCs/>
          <w:color w:val="000000"/>
          <w:sz w:val="21"/>
          <w:szCs w:val="21"/>
        </w:rPr>
        <w:t xml:space="preserve">  </w:t>
      </w:r>
      <w:proofErr w:type="gramEnd"/>
      <w:r>
        <w:rPr>
          <w:rFonts w:ascii="Tahoma" w:eastAsia="Tahoma" w:hAnsi="Tahoma" w:cs="Tahoma"/>
          <w:b/>
          <w:bCs/>
          <w:color w:val="000000"/>
          <w:sz w:val="21"/>
          <w:szCs w:val="21"/>
        </w:rPr>
        <w:t>DA ATA DE REGISTRO DE PREÇOS</w:t>
      </w:r>
    </w:p>
    <w:p w:rsidR="00D05EB7" w:rsidRDefault="00A20D3C" w:rsidP="007639EC">
      <w:pPr>
        <w:ind w:right="-284"/>
        <w:jc w:val="both"/>
      </w:pPr>
      <w:r>
        <w:rPr>
          <w:rFonts w:ascii="Tahoma" w:eastAsia="Tahoma" w:hAnsi="Tahoma" w:cs="Tahoma"/>
          <w:color w:val="000000"/>
          <w:sz w:val="21"/>
          <w:szCs w:val="21"/>
        </w:rPr>
        <w:t xml:space="preserve">8.1. Homologado o resultado da licitação, o licitante mais bem classificado terá o prazo de 05 (cinco) dias, contados a partir da data de sua convocação, para assinar a Ata de Registro de Preços, cujo prazo de validade encontra-se nela fixado, </w:t>
      </w:r>
      <w:proofErr w:type="gramStart"/>
      <w:r>
        <w:rPr>
          <w:rFonts w:ascii="Tahoma" w:eastAsia="Tahoma" w:hAnsi="Tahoma" w:cs="Tahoma"/>
          <w:color w:val="000000"/>
          <w:sz w:val="21"/>
          <w:szCs w:val="21"/>
        </w:rPr>
        <w:t>sob pena</w:t>
      </w:r>
      <w:proofErr w:type="gramEnd"/>
      <w:r>
        <w:rPr>
          <w:rFonts w:ascii="Tahoma" w:eastAsia="Tahoma" w:hAnsi="Tahoma" w:cs="Tahoma"/>
          <w:color w:val="000000"/>
          <w:sz w:val="21"/>
          <w:szCs w:val="21"/>
        </w:rPr>
        <w:t xml:space="preserve"> de decadência do direito à contratação, sem prejuízo das sanções previstas na Lei nº 14.133, de 2021.</w:t>
      </w:r>
    </w:p>
    <w:p w:rsidR="00D05EB7" w:rsidRDefault="00A20D3C" w:rsidP="007639EC">
      <w:pPr>
        <w:ind w:right="-284"/>
        <w:jc w:val="both"/>
      </w:pPr>
      <w:r>
        <w:rPr>
          <w:rFonts w:ascii="Tahoma" w:eastAsia="Tahoma" w:hAnsi="Tahoma" w:cs="Tahoma"/>
          <w:color w:val="000000"/>
          <w:sz w:val="21"/>
          <w:szCs w:val="21"/>
        </w:rPr>
        <w:t>8.2. O prazo de convocação poderá ser prorrogado uma vez, por igual período, mediante solicitação do licitante mais bem classificado ou do fornecedor convocado, desde que:</w:t>
      </w:r>
    </w:p>
    <w:p w:rsidR="00D05EB7" w:rsidRDefault="00A20D3C" w:rsidP="007639EC">
      <w:pPr>
        <w:ind w:right="-284"/>
        <w:jc w:val="both"/>
      </w:pPr>
      <w:r>
        <w:rPr>
          <w:rFonts w:ascii="Tahoma" w:eastAsia="Tahoma" w:hAnsi="Tahoma" w:cs="Tahoma"/>
          <w:color w:val="000000"/>
          <w:sz w:val="21"/>
          <w:szCs w:val="21"/>
        </w:rPr>
        <w:t>(a) a solicitação seja devidamente justificada e apresentada dentro do prazo; e</w:t>
      </w:r>
      <w:r>
        <w:br/>
      </w:r>
      <w:proofErr w:type="gramStart"/>
      <w:r>
        <w:rPr>
          <w:rFonts w:ascii="Tahoma" w:eastAsia="Tahoma" w:hAnsi="Tahoma" w:cs="Tahoma"/>
          <w:color w:val="000000"/>
          <w:sz w:val="21"/>
          <w:szCs w:val="21"/>
        </w:rPr>
        <w:t>(</w:t>
      </w:r>
      <w:proofErr w:type="gramEnd"/>
      <w:r>
        <w:rPr>
          <w:rFonts w:ascii="Tahoma" w:eastAsia="Tahoma" w:hAnsi="Tahoma" w:cs="Tahoma"/>
          <w:color w:val="000000"/>
          <w:sz w:val="21"/>
          <w:szCs w:val="21"/>
        </w:rPr>
        <w:t>b) a justificativa apresentada seja aceita pela Administração.</w:t>
      </w:r>
    </w:p>
    <w:p w:rsidR="00D05EB7" w:rsidRDefault="00A20D3C" w:rsidP="007639EC">
      <w:pPr>
        <w:ind w:right="-284"/>
        <w:jc w:val="both"/>
      </w:pPr>
      <w:r>
        <w:rPr>
          <w:rFonts w:ascii="Tahoma" w:eastAsia="Tahoma" w:hAnsi="Tahoma" w:cs="Tahoma"/>
          <w:color w:val="000000"/>
          <w:sz w:val="21"/>
          <w:szCs w:val="21"/>
        </w:rPr>
        <w:t>8.3. A ata de registro de preços poderá ser assinada por meio de assinatura digital.</w:t>
      </w:r>
    </w:p>
    <w:p w:rsidR="00D05EB7" w:rsidRDefault="00A20D3C" w:rsidP="007639EC">
      <w:pPr>
        <w:ind w:right="-284"/>
        <w:jc w:val="both"/>
      </w:pPr>
      <w:r>
        <w:rPr>
          <w:rFonts w:ascii="Tahoma" w:eastAsia="Tahoma" w:hAnsi="Tahoma" w:cs="Tahoma"/>
          <w:color w:val="000000"/>
          <w:sz w:val="21"/>
          <w:szCs w:val="21"/>
        </w:rPr>
        <w:lastRenderedPageBreak/>
        <w:t xml:space="preserve">8.4. Serão formalizadas tantas Atas de Registro de Preços quantas forem necessárias para o registro de todos os itens constantes no Termo de Referência, com a indicação do licitante vencedor, a descrição do(s) </w:t>
      </w:r>
      <w:proofErr w:type="gramStart"/>
      <w:r>
        <w:rPr>
          <w:rFonts w:ascii="Tahoma" w:eastAsia="Tahoma" w:hAnsi="Tahoma" w:cs="Tahoma"/>
          <w:color w:val="000000"/>
          <w:sz w:val="21"/>
          <w:szCs w:val="21"/>
        </w:rPr>
        <w:t>item(</w:t>
      </w:r>
      <w:proofErr w:type="spellStart"/>
      <w:proofErr w:type="gramEnd"/>
      <w:r>
        <w:rPr>
          <w:rFonts w:ascii="Tahoma" w:eastAsia="Tahoma" w:hAnsi="Tahoma" w:cs="Tahoma"/>
          <w:color w:val="000000"/>
          <w:sz w:val="21"/>
          <w:szCs w:val="21"/>
        </w:rPr>
        <w:t>ns</w:t>
      </w:r>
      <w:proofErr w:type="spellEnd"/>
      <w:r>
        <w:rPr>
          <w:rFonts w:ascii="Tahoma" w:eastAsia="Tahoma" w:hAnsi="Tahoma" w:cs="Tahoma"/>
          <w:color w:val="000000"/>
          <w:sz w:val="21"/>
          <w:szCs w:val="21"/>
        </w:rPr>
        <w:t>), as respectivas quantidades, preços registrados e demais condições.</w:t>
      </w:r>
    </w:p>
    <w:p w:rsidR="00D05EB7" w:rsidRDefault="00A20D3C" w:rsidP="007639EC">
      <w:pPr>
        <w:ind w:right="-284"/>
        <w:jc w:val="both"/>
      </w:pPr>
      <w:r>
        <w:rPr>
          <w:rFonts w:ascii="Tahoma" w:eastAsia="Tahoma" w:hAnsi="Tahoma" w:cs="Tahoma"/>
          <w:color w:val="000000"/>
          <w:sz w:val="21"/>
          <w:szCs w:val="21"/>
        </w:rPr>
        <w:t>8.5. A Ata de Registro de Preço, com a indicação dos fornecedores e os preços registrados, deverá ser disponibilizada no PNCP, observada a regra prevista no art. 176 da Lei 14.133/2021.</w:t>
      </w:r>
    </w:p>
    <w:p w:rsidR="00D05EB7" w:rsidRDefault="00A20D3C" w:rsidP="007639EC">
      <w:pPr>
        <w:ind w:right="-284"/>
        <w:jc w:val="both"/>
      </w:pPr>
      <w:r>
        <w:rPr>
          <w:rFonts w:ascii="Tahoma" w:eastAsia="Tahoma" w:hAnsi="Tahoma" w:cs="Tahoma"/>
          <w:color w:val="000000"/>
          <w:sz w:val="21"/>
          <w:szCs w:val="21"/>
        </w:rPr>
        <w:t>8.6. 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rsidR="00D05EB7" w:rsidRDefault="00A20D3C" w:rsidP="007639EC">
      <w:pPr>
        <w:ind w:right="-284"/>
        <w:jc w:val="both"/>
      </w:pPr>
      <w:r>
        <w:rPr>
          <w:rFonts w:ascii="Tahoma" w:eastAsia="Tahoma" w:hAnsi="Tahoma" w:cs="Tahoma"/>
          <w:color w:val="000000"/>
          <w:sz w:val="21"/>
          <w:szCs w:val="21"/>
        </w:rPr>
        <w:t>8.7. 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rsidR="00D05EB7" w:rsidRDefault="00A20D3C" w:rsidP="007639EC">
      <w:pPr>
        <w:ind w:right="-284"/>
        <w:jc w:val="both"/>
      </w:pPr>
      <w:r>
        <w:rPr>
          <w:rFonts w:ascii="Tahoma" w:eastAsia="Tahoma" w:hAnsi="Tahoma" w:cs="Tahoma"/>
          <w:b/>
          <w:bCs/>
          <w:color w:val="000000"/>
          <w:sz w:val="21"/>
          <w:szCs w:val="21"/>
        </w:rPr>
        <w:t>9. DA FORMAÇÃO DO CADASTRO DE RESERVA</w:t>
      </w:r>
    </w:p>
    <w:p w:rsidR="00D05EB7" w:rsidRPr="0009685F" w:rsidRDefault="00A20D3C" w:rsidP="007639EC">
      <w:pPr>
        <w:ind w:right="-284"/>
        <w:jc w:val="both"/>
        <w:rPr>
          <w:rFonts w:ascii="Tahoma" w:hAnsi="Tahoma" w:cs="Tahoma"/>
        </w:rPr>
      </w:pPr>
      <w:r w:rsidRPr="0009685F">
        <w:rPr>
          <w:rFonts w:ascii="Tahoma" w:eastAsia="Tahoma" w:hAnsi="Tahoma" w:cs="Tahoma"/>
          <w:color w:val="000000"/>
          <w:sz w:val="21"/>
          <w:szCs w:val="21"/>
        </w:rPr>
        <w:t xml:space="preserve">9.1. </w:t>
      </w:r>
      <w:r w:rsidRPr="0009685F">
        <w:rPr>
          <w:rFonts w:ascii="Tahoma" w:eastAsia="&quot;Tahoma&quot;" w:hAnsi="Tahoma" w:cs="Tahoma"/>
          <w:color w:val="000000"/>
          <w:sz w:val="21"/>
          <w:szCs w:val="21"/>
        </w:rPr>
        <w:t>Após a homologação da licitação, se for o caso, poderá ser elaborado ata específica de cadastro de reserva dos:</w:t>
      </w:r>
    </w:p>
    <w:p w:rsidR="00D05EB7" w:rsidRDefault="00A20D3C" w:rsidP="007639EC">
      <w:pPr>
        <w:ind w:right="-284"/>
        <w:jc w:val="both"/>
      </w:pPr>
      <w:r>
        <w:rPr>
          <w:rFonts w:ascii="Tahoma" w:eastAsia="Tahoma" w:hAnsi="Tahoma" w:cs="Tahoma"/>
          <w:color w:val="000000"/>
          <w:sz w:val="21"/>
          <w:szCs w:val="21"/>
        </w:rPr>
        <w:t xml:space="preserve">9.1.1. </w:t>
      </w:r>
      <w:proofErr w:type="gramStart"/>
      <w:r>
        <w:rPr>
          <w:rFonts w:ascii="Tahoma" w:eastAsia="Tahoma" w:hAnsi="Tahoma" w:cs="Tahoma"/>
          <w:color w:val="000000"/>
          <w:sz w:val="21"/>
          <w:szCs w:val="21"/>
        </w:rPr>
        <w:t>licitantes</w:t>
      </w:r>
      <w:proofErr w:type="gramEnd"/>
      <w:r>
        <w:rPr>
          <w:rFonts w:ascii="Tahoma" w:eastAsia="Tahoma" w:hAnsi="Tahoma" w:cs="Tahoma"/>
          <w:color w:val="000000"/>
          <w:sz w:val="21"/>
          <w:szCs w:val="21"/>
        </w:rPr>
        <w:t xml:space="preserve"> que aceitarem cotar o objeto com preço igual ao do adjudicatário, observada a classificação na licitação; e</w:t>
      </w:r>
    </w:p>
    <w:p w:rsidR="00D05EB7" w:rsidRDefault="00A20D3C" w:rsidP="007639EC">
      <w:pPr>
        <w:ind w:right="-284"/>
        <w:jc w:val="both"/>
      </w:pPr>
      <w:r>
        <w:rPr>
          <w:rFonts w:ascii="Tahoma" w:eastAsia="Tahoma" w:hAnsi="Tahoma" w:cs="Tahoma"/>
          <w:color w:val="000000"/>
          <w:sz w:val="21"/>
          <w:szCs w:val="21"/>
        </w:rPr>
        <w:t xml:space="preserve">9.1.2. </w:t>
      </w:r>
      <w:proofErr w:type="gramStart"/>
      <w:r>
        <w:rPr>
          <w:rFonts w:ascii="Tahoma" w:eastAsia="Tahoma" w:hAnsi="Tahoma" w:cs="Tahoma"/>
          <w:color w:val="000000"/>
          <w:sz w:val="21"/>
          <w:szCs w:val="21"/>
        </w:rPr>
        <w:t>licitantes</w:t>
      </w:r>
      <w:proofErr w:type="gramEnd"/>
      <w:r>
        <w:rPr>
          <w:rFonts w:ascii="Tahoma" w:eastAsia="Tahoma" w:hAnsi="Tahoma" w:cs="Tahoma"/>
          <w:color w:val="000000"/>
          <w:sz w:val="21"/>
          <w:szCs w:val="21"/>
        </w:rPr>
        <w:t xml:space="preserve"> que mantiverem sua proposta original;</w:t>
      </w:r>
    </w:p>
    <w:p w:rsidR="00D05EB7" w:rsidRDefault="00A20D3C" w:rsidP="007639EC">
      <w:pPr>
        <w:ind w:right="-284"/>
        <w:jc w:val="both"/>
      </w:pPr>
      <w:r>
        <w:rPr>
          <w:rFonts w:ascii="Tahoma" w:eastAsia="Tahoma" w:hAnsi="Tahoma" w:cs="Tahoma"/>
          <w:color w:val="000000"/>
          <w:sz w:val="21"/>
          <w:szCs w:val="21"/>
        </w:rPr>
        <w:t>9.2. Será respeitada, nas contratações, a ordem de classificação dos licitantes ou fornecedores registrados na ata.</w:t>
      </w:r>
    </w:p>
    <w:p w:rsidR="00D05EB7" w:rsidRDefault="00A20D3C" w:rsidP="007639EC">
      <w:pPr>
        <w:ind w:right="-284"/>
        <w:jc w:val="both"/>
      </w:pPr>
      <w:r>
        <w:rPr>
          <w:rFonts w:ascii="Tahoma" w:eastAsia="Tahoma" w:hAnsi="Tahoma" w:cs="Tahoma"/>
          <w:color w:val="000000"/>
          <w:sz w:val="21"/>
          <w:szCs w:val="21"/>
        </w:rPr>
        <w:t>9.2.1. A apresentação de novas propostas na forma deste item não prejudicará o resultado do certame em relação ao licitante mais bem classificado.</w:t>
      </w:r>
    </w:p>
    <w:p w:rsidR="00D05EB7" w:rsidRDefault="00A20D3C" w:rsidP="007639EC">
      <w:pPr>
        <w:ind w:right="-284"/>
        <w:jc w:val="both"/>
      </w:pPr>
      <w:r>
        <w:rPr>
          <w:rFonts w:ascii="Tahoma" w:eastAsia="Tahoma" w:hAnsi="Tahoma" w:cs="Tahoma"/>
          <w:color w:val="000000"/>
          <w:sz w:val="21"/>
          <w:szCs w:val="21"/>
        </w:rPr>
        <w:t>9.2.2. Para fins da ordem de classificação, os licitantes ou fornecedores que aceitarem cotar o objeto com preço igual ao do adjudicatário antecederão aqueles que mantiverem sua proposta original.</w:t>
      </w:r>
    </w:p>
    <w:p w:rsidR="00D05EB7" w:rsidRDefault="00A20D3C" w:rsidP="007639EC">
      <w:pPr>
        <w:ind w:right="-284"/>
        <w:jc w:val="both"/>
      </w:pPr>
      <w:r>
        <w:rPr>
          <w:rFonts w:ascii="Tahoma" w:eastAsia="Tahoma" w:hAnsi="Tahoma" w:cs="Tahoma"/>
          <w:color w:val="000000"/>
          <w:sz w:val="21"/>
          <w:szCs w:val="21"/>
        </w:rPr>
        <w:t>9.3. A habilitação dos licitantes que comporão o cadastro de reserva será efetuada quando houver necessidade de contratação dos licitantes remanescentes, nas seguintes hipóteses:</w:t>
      </w:r>
    </w:p>
    <w:p w:rsidR="00D05EB7" w:rsidRDefault="00A20D3C" w:rsidP="007639EC">
      <w:pPr>
        <w:ind w:right="-284"/>
        <w:jc w:val="both"/>
      </w:pPr>
      <w:r>
        <w:rPr>
          <w:rFonts w:ascii="Tahoma" w:eastAsia="Tahoma" w:hAnsi="Tahoma" w:cs="Tahoma"/>
          <w:color w:val="000000"/>
          <w:sz w:val="21"/>
          <w:szCs w:val="21"/>
        </w:rPr>
        <w:t xml:space="preserve">9.3.1. </w:t>
      </w:r>
      <w:proofErr w:type="gramStart"/>
      <w:r>
        <w:rPr>
          <w:rFonts w:ascii="Tahoma" w:eastAsia="Tahoma" w:hAnsi="Tahoma" w:cs="Tahoma"/>
          <w:color w:val="000000"/>
          <w:sz w:val="21"/>
          <w:szCs w:val="21"/>
        </w:rPr>
        <w:t>quando</w:t>
      </w:r>
      <w:proofErr w:type="gramEnd"/>
      <w:r>
        <w:rPr>
          <w:rFonts w:ascii="Tahoma" w:eastAsia="Tahoma" w:hAnsi="Tahoma" w:cs="Tahoma"/>
          <w:color w:val="000000"/>
          <w:sz w:val="21"/>
          <w:szCs w:val="21"/>
        </w:rPr>
        <w:t xml:space="preserve"> o licitante vencedor não assinar a ata de registro de preços no prazo e nas condições estabelecidos no edital; ou</w:t>
      </w:r>
    </w:p>
    <w:p w:rsidR="00D05EB7" w:rsidRDefault="00A20D3C" w:rsidP="007639EC">
      <w:pPr>
        <w:ind w:right="-284"/>
        <w:jc w:val="both"/>
      </w:pPr>
      <w:r>
        <w:rPr>
          <w:rFonts w:ascii="Tahoma" w:eastAsia="Tahoma" w:hAnsi="Tahoma" w:cs="Tahoma"/>
          <w:color w:val="000000"/>
          <w:sz w:val="21"/>
          <w:szCs w:val="21"/>
        </w:rPr>
        <w:t xml:space="preserve">9.3.2. </w:t>
      </w:r>
      <w:proofErr w:type="gramStart"/>
      <w:r>
        <w:rPr>
          <w:rFonts w:ascii="Tahoma" w:eastAsia="Tahoma" w:hAnsi="Tahoma" w:cs="Tahoma"/>
          <w:color w:val="000000"/>
          <w:sz w:val="21"/>
          <w:szCs w:val="21"/>
        </w:rPr>
        <w:t>quando</w:t>
      </w:r>
      <w:proofErr w:type="gramEnd"/>
      <w:r>
        <w:rPr>
          <w:rFonts w:ascii="Tahoma" w:eastAsia="Tahoma" w:hAnsi="Tahoma" w:cs="Tahoma"/>
          <w:color w:val="000000"/>
          <w:sz w:val="21"/>
          <w:szCs w:val="21"/>
        </w:rPr>
        <w:t xml:space="preserve"> houver o cancelamento do registro do fornecedor ou do registro de preços.</w:t>
      </w:r>
    </w:p>
    <w:p w:rsidR="00D05EB7" w:rsidRDefault="00A20D3C" w:rsidP="007639EC">
      <w:pPr>
        <w:ind w:right="-284"/>
        <w:jc w:val="both"/>
      </w:pPr>
      <w:r>
        <w:rPr>
          <w:rFonts w:ascii="Tahoma" w:eastAsia="Tahoma" w:hAnsi="Tahoma" w:cs="Tahoma"/>
          <w:color w:val="000000"/>
          <w:sz w:val="21"/>
          <w:szCs w:val="21"/>
        </w:rPr>
        <w:t>9.4. Na hipótese de nenhum dos licitantes que aceitaram cotar o objeto com preço igual ao do adjudicatário concordar com a contratação nos termos em igual prazo e nas condições propostas pelo primeiro classificado, a Administração, observados o valor estimado e a sua eventual atualização na forma prevista no edital, poderá:</w:t>
      </w:r>
    </w:p>
    <w:p w:rsidR="00D05EB7" w:rsidRDefault="00A20D3C" w:rsidP="007639EC">
      <w:pPr>
        <w:ind w:right="-284"/>
        <w:jc w:val="both"/>
      </w:pPr>
      <w:r>
        <w:rPr>
          <w:rFonts w:ascii="Tahoma" w:eastAsia="Tahoma" w:hAnsi="Tahoma" w:cs="Tahoma"/>
          <w:color w:val="000000"/>
          <w:sz w:val="21"/>
          <w:szCs w:val="21"/>
        </w:rPr>
        <w:lastRenderedPageBreak/>
        <w:t xml:space="preserve">9.4.1. </w:t>
      </w:r>
      <w:proofErr w:type="gramStart"/>
      <w:r>
        <w:rPr>
          <w:rFonts w:ascii="Tahoma" w:eastAsia="Tahoma" w:hAnsi="Tahoma" w:cs="Tahoma"/>
          <w:color w:val="000000"/>
          <w:sz w:val="21"/>
          <w:szCs w:val="21"/>
        </w:rPr>
        <w:t>convocar</w:t>
      </w:r>
      <w:proofErr w:type="gramEnd"/>
      <w:r>
        <w:rPr>
          <w:rFonts w:ascii="Tahoma" w:eastAsia="Tahoma" w:hAnsi="Tahoma" w:cs="Tahoma"/>
          <w:color w:val="000000"/>
          <w:sz w:val="21"/>
          <w:szCs w:val="21"/>
        </w:rPr>
        <w:t xml:space="preserve"> os licitantes que mantiveram sua proposta original para negociação, na ordem de classificação, com vistas à obtenção de preço melhor, mesmo que acima do preço do adjudicatário; ou</w:t>
      </w:r>
    </w:p>
    <w:p w:rsidR="00D05EB7" w:rsidRDefault="00A20D3C" w:rsidP="007639EC">
      <w:pPr>
        <w:ind w:right="-284"/>
        <w:jc w:val="both"/>
      </w:pPr>
      <w:r>
        <w:rPr>
          <w:rFonts w:ascii="Tahoma" w:eastAsia="Tahoma" w:hAnsi="Tahoma" w:cs="Tahoma"/>
          <w:color w:val="000000"/>
          <w:sz w:val="21"/>
          <w:szCs w:val="21"/>
        </w:rPr>
        <w:t xml:space="preserve">9.4.2. </w:t>
      </w:r>
      <w:proofErr w:type="gramStart"/>
      <w:r>
        <w:rPr>
          <w:rFonts w:ascii="Tahoma" w:eastAsia="Tahoma" w:hAnsi="Tahoma" w:cs="Tahoma"/>
          <w:color w:val="000000"/>
          <w:sz w:val="21"/>
          <w:szCs w:val="21"/>
        </w:rPr>
        <w:t>adjudicar</w:t>
      </w:r>
      <w:proofErr w:type="gramEnd"/>
      <w:r>
        <w:rPr>
          <w:rFonts w:ascii="Tahoma" w:eastAsia="Tahoma" w:hAnsi="Tahoma" w:cs="Tahoma"/>
          <w:color w:val="000000"/>
          <w:sz w:val="21"/>
          <w:szCs w:val="21"/>
        </w:rPr>
        <w:t xml:space="preserve"> e firmar o contrato nas condições ofertadas pelos licitantes remanescentes, observada a ordem de classificação, quando frustrada a negociação de melhor condição.</w:t>
      </w:r>
    </w:p>
    <w:p w:rsidR="00D05EB7" w:rsidRDefault="00A20D3C" w:rsidP="007639EC">
      <w:pPr>
        <w:ind w:right="-284"/>
        <w:jc w:val="both"/>
      </w:pPr>
      <w:r>
        <w:rPr>
          <w:rFonts w:ascii="Tahoma" w:eastAsia="Tahoma" w:hAnsi="Tahoma" w:cs="Tahoma"/>
          <w:b/>
          <w:bCs/>
          <w:color w:val="000000"/>
          <w:sz w:val="21"/>
          <w:szCs w:val="21"/>
        </w:rPr>
        <w:t>10. CONTRATAÇÃO</w:t>
      </w:r>
    </w:p>
    <w:p w:rsidR="00D05EB7" w:rsidRDefault="00A20D3C" w:rsidP="007639EC">
      <w:pPr>
        <w:ind w:right="-284"/>
        <w:jc w:val="both"/>
      </w:pPr>
      <w:r>
        <w:rPr>
          <w:rFonts w:ascii="Tahoma" w:eastAsia="Tahoma" w:hAnsi="Tahoma" w:cs="Tahoma"/>
          <w:color w:val="000000"/>
          <w:sz w:val="21"/>
          <w:szCs w:val="21"/>
        </w:rPr>
        <w:t>10.1. Caso se conclua pela contratação, o Termo de Contrato poderá ser substituído por outro instrumento hábil, como carta-contrato, nota de empenho de despesa, autorização de compra, de acordo com o Art. 95 da Lei Federal 14133/2021.</w:t>
      </w:r>
    </w:p>
    <w:p w:rsidR="00D05EB7" w:rsidRDefault="00A20D3C" w:rsidP="007639EC">
      <w:pPr>
        <w:ind w:right="-284"/>
        <w:jc w:val="both"/>
      </w:pPr>
      <w:r>
        <w:rPr>
          <w:rFonts w:ascii="Tahoma" w:eastAsia="Tahoma" w:hAnsi="Tahoma" w:cs="Tahoma"/>
          <w:color w:val="000000"/>
          <w:sz w:val="21"/>
          <w:szCs w:val="21"/>
        </w:rPr>
        <w:t>10.1.1. Quando o instrumento contratual for substituído por emissão de nota de empenho de despesa, autorização de compra ou outro instrumento hábil, nos termos do art. 95 da Lei nº 14.133, de 2021, a minuta do contrato será parte integrante destes instrumentos para fins de observância dos requisitos previstos no art. 92 da NLLC.</w:t>
      </w:r>
    </w:p>
    <w:p w:rsidR="00D05EB7" w:rsidRDefault="00A20D3C" w:rsidP="007639EC">
      <w:pPr>
        <w:ind w:right="-284"/>
        <w:jc w:val="both"/>
      </w:pPr>
      <w:r>
        <w:rPr>
          <w:rFonts w:ascii="Tahoma" w:eastAsia="Tahoma" w:hAnsi="Tahoma" w:cs="Tahoma"/>
          <w:color w:val="000000"/>
          <w:sz w:val="21"/>
          <w:szCs w:val="21"/>
        </w:rPr>
        <w:t xml:space="preserve">10.2. O adjudicatário terá o prazo de 05 (cinco) dias úteis, contados a partir da data de sua convocação, para assinar o contrato ou retirar o documento equivalente ao contrato, quando for o caso, </w:t>
      </w:r>
      <w:proofErr w:type="gramStart"/>
      <w:r>
        <w:rPr>
          <w:rFonts w:ascii="Tahoma" w:eastAsia="Tahoma" w:hAnsi="Tahoma" w:cs="Tahoma"/>
          <w:color w:val="000000"/>
          <w:sz w:val="21"/>
          <w:szCs w:val="21"/>
        </w:rPr>
        <w:t>sob pena</w:t>
      </w:r>
      <w:proofErr w:type="gramEnd"/>
      <w:r>
        <w:rPr>
          <w:rFonts w:ascii="Tahoma" w:eastAsia="Tahoma" w:hAnsi="Tahoma" w:cs="Tahoma"/>
          <w:color w:val="000000"/>
          <w:sz w:val="21"/>
          <w:szCs w:val="21"/>
        </w:rPr>
        <w:t xml:space="preserve"> de decair do direito à contratação, sem prejuízo das sanções previstas neste edital de licitação.</w:t>
      </w:r>
    </w:p>
    <w:p w:rsidR="00D05EB7" w:rsidRDefault="00A20D3C" w:rsidP="007639EC">
      <w:pPr>
        <w:ind w:right="-284"/>
        <w:jc w:val="both"/>
      </w:pPr>
      <w:r>
        <w:rPr>
          <w:rFonts w:ascii="Tahoma" w:eastAsia="Tahoma" w:hAnsi="Tahoma" w:cs="Tahoma"/>
          <w:color w:val="000000"/>
          <w:sz w:val="21"/>
          <w:szCs w:val="21"/>
        </w:rPr>
        <w:t xml:space="preserve">10.2.1. O prazo previsto para assinar o contrato ou retirada do documento equivalente poderá ser prorrogado </w:t>
      </w:r>
      <w:proofErr w:type="gramStart"/>
      <w:r>
        <w:rPr>
          <w:rFonts w:ascii="Tahoma" w:eastAsia="Tahoma" w:hAnsi="Tahoma" w:cs="Tahoma"/>
          <w:color w:val="000000"/>
          <w:sz w:val="21"/>
          <w:szCs w:val="21"/>
        </w:rPr>
        <w:t>1</w:t>
      </w:r>
      <w:proofErr w:type="gramEnd"/>
      <w:r>
        <w:rPr>
          <w:rFonts w:ascii="Tahoma" w:eastAsia="Tahoma" w:hAnsi="Tahoma" w:cs="Tahoma"/>
          <w:color w:val="000000"/>
          <w:sz w:val="21"/>
          <w:szCs w:val="21"/>
        </w:rPr>
        <w:t xml:space="preserve"> (uma) vez, por igual período, por solicitação justificada do adjudicatário e aceita pela Administração.</w:t>
      </w:r>
    </w:p>
    <w:p w:rsidR="00D05EB7" w:rsidRDefault="00A20D3C" w:rsidP="007639EC">
      <w:pPr>
        <w:ind w:right="-284"/>
        <w:jc w:val="both"/>
      </w:pPr>
      <w:r>
        <w:rPr>
          <w:rFonts w:ascii="Tahoma" w:eastAsia="Tahoma" w:hAnsi="Tahoma" w:cs="Tahoma"/>
          <w:color w:val="000000"/>
          <w:sz w:val="21"/>
          <w:szCs w:val="21"/>
        </w:rPr>
        <w:t>10.3. Quando o instrumento contratual for substituído, o aceite da Nota de Empenho ou do instrumento equivalente, emitida à empresa adjudicada, implica no reconhecimento de que:</w:t>
      </w:r>
    </w:p>
    <w:p w:rsidR="00D05EB7" w:rsidRDefault="00A20D3C" w:rsidP="007639EC">
      <w:pPr>
        <w:ind w:right="-284"/>
        <w:jc w:val="both"/>
      </w:pPr>
      <w:r>
        <w:rPr>
          <w:rFonts w:ascii="Tahoma" w:eastAsia="Tahoma" w:hAnsi="Tahoma" w:cs="Tahoma"/>
          <w:color w:val="000000"/>
          <w:sz w:val="21"/>
          <w:szCs w:val="21"/>
        </w:rPr>
        <w:t xml:space="preserve">10.3.1. </w:t>
      </w:r>
      <w:proofErr w:type="gramStart"/>
      <w:r>
        <w:rPr>
          <w:rFonts w:ascii="Tahoma" w:eastAsia="Tahoma" w:hAnsi="Tahoma" w:cs="Tahoma"/>
          <w:color w:val="000000"/>
          <w:sz w:val="21"/>
          <w:szCs w:val="21"/>
        </w:rPr>
        <w:t>referida</w:t>
      </w:r>
      <w:proofErr w:type="gramEnd"/>
      <w:r>
        <w:rPr>
          <w:rFonts w:ascii="Tahoma" w:eastAsia="Tahoma" w:hAnsi="Tahoma" w:cs="Tahoma"/>
          <w:color w:val="000000"/>
          <w:sz w:val="21"/>
          <w:szCs w:val="21"/>
        </w:rPr>
        <w:t xml:space="preserve"> Nota de empenho está substituindo o contrato, aplicando-se à relação de negócios ali estabelecida as disposições da Lei nº 14.133, de 2021, observado item 9.1.1;</w:t>
      </w:r>
    </w:p>
    <w:p w:rsidR="00D05EB7" w:rsidRDefault="00A20D3C" w:rsidP="007639EC">
      <w:pPr>
        <w:ind w:right="-284"/>
        <w:jc w:val="both"/>
      </w:pPr>
      <w:r>
        <w:rPr>
          <w:rFonts w:ascii="Tahoma" w:eastAsia="Tahoma" w:hAnsi="Tahoma" w:cs="Tahoma"/>
          <w:color w:val="000000"/>
          <w:sz w:val="21"/>
          <w:szCs w:val="21"/>
        </w:rPr>
        <w:t xml:space="preserve">10.3.2. </w:t>
      </w:r>
      <w:proofErr w:type="gramStart"/>
      <w:r>
        <w:rPr>
          <w:rFonts w:ascii="Tahoma" w:eastAsia="Tahoma" w:hAnsi="Tahoma" w:cs="Tahoma"/>
          <w:color w:val="000000"/>
          <w:sz w:val="21"/>
          <w:szCs w:val="21"/>
        </w:rPr>
        <w:t>a</w:t>
      </w:r>
      <w:proofErr w:type="gramEnd"/>
      <w:r>
        <w:rPr>
          <w:rFonts w:ascii="Tahoma" w:eastAsia="Tahoma" w:hAnsi="Tahoma" w:cs="Tahoma"/>
          <w:color w:val="000000"/>
          <w:sz w:val="21"/>
          <w:szCs w:val="21"/>
        </w:rPr>
        <w:t xml:space="preserve"> contratada se vincula à sua proposta e às previsões contidas no edital e seus anexos;</w:t>
      </w:r>
    </w:p>
    <w:p w:rsidR="00D05EB7" w:rsidRDefault="00A20D3C" w:rsidP="007639EC">
      <w:pPr>
        <w:ind w:right="-284"/>
        <w:jc w:val="both"/>
      </w:pPr>
      <w:r>
        <w:rPr>
          <w:rFonts w:ascii="Tahoma" w:eastAsia="Tahoma" w:hAnsi="Tahoma" w:cs="Tahoma"/>
          <w:color w:val="000000"/>
          <w:sz w:val="21"/>
          <w:szCs w:val="21"/>
        </w:rPr>
        <w:t xml:space="preserve">10.3.3. </w:t>
      </w:r>
      <w:proofErr w:type="gramStart"/>
      <w:r>
        <w:rPr>
          <w:rFonts w:ascii="Tahoma" w:eastAsia="Tahoma" w:hAnsi="Tahoma" w:cs="Tahoma"/>
          <w:color w:val="000000"/>
          <w:sz w:val="21"/>
          <w:szCs w:val="21"/>
        </w:rPr>
        <w:t>a</w:t>
      </w:r>
      <w:proofErr w:type="gramEnd"/>
      <w:r>
        <w:rPr>
          <w:rFonts w:ascii="Tahoma" w:eastAsia="Tahoma" w:hAnsi="Tahoma" w:cs="Tahoma"/>
          <w:color w:val="000000"/>
          <w:sz w:val="21"/>
          <w:szCs w:val="21"/>
        </w:rPr>
        <w:t xml:space="preserve"> contratada reconhece que as hipóteses de rescisão são aquelas previstas nos artigos 137 e 138 da Lei nº 14.133/21 e reconhece os direitos da Administração previstos nos artigos 137 a 139 da mesma Lei.</w:t>
      </w:r>
    </w:p>
    <w:p w:rsidR="00D05EB7" w:rsidRDefault="00A20D3C" w:rsidP="007639EC">
      <w:pPr>
        <w:ind w:right="-284"/>
        <w:jc w:val="both"/>
      </w:pPr>
      <w:r>
        <w:rPr>
          <w:rFonts w:ascii="Tahoma" w:eastAsia="Tahoma" w:hAnsi="Tahoma" w:cs="Tahoma"/>
          <w:color w:val="000000"/>
          <w:sz w:val="21"/>
          <w:szCs w:val="21"/>
        </w:rPr>
        <w:t xml:space="preserve">10.4. Para assinatura do contrato ou retirada do documento equivalente será exigida a comprovação das condições de habilitação e contratação consignadas neste edital de licitação, que deverão ser mantidas pelo licitante durante a vigência da contratação. </w:t>
      </w:r>
    </w:p>
    <w:p w:rsidR="00D05EB7" w:rsidRDefault="00A20D3C" w:rsidP="007639EC">
      <w:pPr>
        <w:ind w:right="-284"/>
        <w:jc w:val="both"/>
      </w:pPr>
      <w:r>
        <w:rPr>
          <w:rFonts w:ascii="Tahoma" w:eastAsia="Tahoma" w:hAnsi="Tahoma" w:cs="Tahoma"/>
          <w:b/>
          <w:bCs/>
          <w:color w:val="000000"/>
          <w:sz w:val="21"/>
          <w:szCs w:val="21"/>
        </w:rPr>
        <w:t>11. DOS RECURSOS</w:t>
      </w:r>
    </w:p>
    <w:p w:rsidR="00D05EB7" w:rsidRDefault="00A20D3C" w:rsidP="007639EC">
      <w:pPr>
        <w:ind w:right="-284"/>
        <w:jc w:val="both"/>
      </w:pPr>
      <w:r>
        <w:rPr>
          <w:rFonts w:ascii="Tahoma" w:eastAsia="Tahoma" w:hAnsi="Tahoma" w:cs="Tahoma"/>
          <w:color w:val="000000"/>
          <w:sz w:val="21"/>
          <w:szCs w:val="21"/>
        </w:rPr>
        <w:t>11.1. A interposição de recurso referente ao julgamento das propostas, à habilitação ou inabilitação de licitantes, à anulação ou revogação da licitação, observará o disposto no art. 165 da Lei nº 14.133, de 2021.</w:t>
      </w:r>
    </w:p>
    <w:p w:rsidR="00D05EB7" w:rsidRDefault="00A20D3C" w:rsidP="007639EC">
      <w:pPr>
        <w:ind w:right="-284"/>
        <w:jc w:val="both"/>
      </w:pPr>
      <w:r>
        <w:rPr>
          <w:rFonts w:ascii="Tahoma" w:eastAsia="Tahoma" w:hAnsi="Tahoma" w:cs="Tahoma"/>
          <w:color w:val="000000"/>
          <w:sz w:val="21"/>
          <w:szCs w:val="21"/>
        </w:rPr>
        <w:lastRenderedPageBreak/>
        <w:t xml:space="preserve">11.2. O prazo recursal é de </w:t>
      </w:r>
      <w:proofErr w:type="gramStart"/>
      <w:r>
        <w:rPr>
          <w:rFonts w:ascii="Tahoma" w:eastAsia="Tahoma" w:hAnsi="Tahoma" w:cs="Tahoma"/>
          <w:color w:val="000000"/>
          <w:sz w:val="21"/>
          <w:szCs w:val="21"/>
        </w:rPr>
        <w:t>3</w:t>
      </w:r>
      <w:proofErr w:type="gramEnd"/>
      <w:r>
        <w:rPr>
          <w:rFonts w:ascii="Tahoma" w:eastAsia="Tahoma" w:hAnsi="Tahoma" w:cs="Tahoma"/>
          <w:color w:val="000000"/>
          <w:sz w:val="21"/>
          <w:szCs w:val="21"/>
        </w:rPr>
        <w:t xml:space="preserve"> (três) dias úteis, contados da data de intimação ou de lavratura da ata.</w:t>
      </w:r>
    </w:p>
    <w:p w:rsidR="00D05EB7" w:rsidRDefault="00A20D3C" w:rsidP="007639EC">
      <w:pPr>
        <w:ind w:right="-284"/>
        <w:jc w:val="both"/>
      </w:pPr>
      <w:r>
        <w:rPr>
          <w:rFonts w:ascii="Tahoma" w:eastAsia="Tahoma" w:hAnsi="Tahoma" w:cs="Tahoma"/>
          <w:color w:val="000000"/>
          <w:sz w:val="21"/>
          <w:szCs w:val="21"/>
        </w:rPr>
        <w:t>11.3. Quando o recurso apresentado impugnar o julgamento das propostas ou o ato de habilitação ou inabilitação do licitante:</w:t>
      </w:r>
    </w:p>
    <w:p w:rsidR="00D05EB7" w:rsidRDefault="00A20D3C" w:rsidP="007639EC">
      <w:pPr>
        <w:ind w:right="-284"/>
        <w:jc w:val="both"/>
      </w:pPr>
      <w:r>
        <w:rPr>
          <w:rFonts w:ascii="Tahoma" w:eastAsia="Tahoma" w:hAnsi="Tahoma" w:cs="Tahoma"/>
          <w:color w:val="000000"/>
          <w:sz w:val="21"/>
          <w:szCs w:val="21"/>
        </w:rPr>
        <w:t xml:space="preserve">11.3.1. </w:t>
      </w:r>
      <w:proofErr w:type="gramStart"/>
      <w:r>
        <w:rPr>
          <w:rFonts w:ascii="Tahoma" w:eastAsia="Tahoma" w:hAnsi="Tahoma" w:cs="Tahoma"/>
          <w:color w:val="000000"/>
          <w:sz w:val="21"/>
          <w:szCs w:val="21"/>
        </w:rPr>
        <w:t>a</w:t>
      </w:r>
      <w:proofErr w:type="gramEnd"/>
      <w:r>
        <w:rPr>
          <w:rFonts w:ascii="Tahoma" w:eastAsia="Tahoma" w:hAnsi="Tahoma" w:cs="Tahoma"/>
          <w:color w:val="000000"/>
          <w:sz w:val="21"/>
          <w:szCs w:val="21"/>
        </w:rPr>
        <w:t xml:space="preserve"> intenção de recorrer deverá ser manifestada imediatamente, sob pena de preclusão;</w:t>
      </w:r>
    </w:p>
    <w:p w:rsidR="00D05EB7" w:rsidRDefault="00A20D3C" w:rsidP="007639EC">
      <w:pPr>
        <w:ind w:right="-284"/>
        <w:jc w:val="both"/>
      </w:pPr>
      <w:r>
        <w:rPr>
          <w:rFonts w:ascii="Tahoma" w:eastAsia="Tahoma" w:hAnsi="Tahoma" w:cs="Tahoma"/>
          <w:color w:val="000000"/>
          <w:sz w:val="21"/>
          <w:szCs w:val="21"/>
        </w:rPr>
        <w:t xml:space="preserve">11.3.2. </w:t>
      </w:r>
      <w:proofErr w:type="gramStart"/>
      <w:r>
        <w:rPr>
          <w:rFonts w:ascii="Tahoma" w:eastAsia="Tahoma" w:hAnsi="Tahoma" w:cs="Tahoma"/>
          <w:color w:val="000000"/>
          <w:sz w:val="21"/>
          <w:szCs w:val="21"/>
        </w:rPr>
        <w:t>o</w:t>
      </w:r>
      <w:proofErr w:type="gramEnd"/>
      <w:r>
        <w:rPr>
          <w:rFonts w:ascii="Tahoma" w:eastAsia="Tahoma" w:hAnsi="Tahoma" w:cs="Tahoma"/>
          <w:color w:val="000000"/>
          <w:sz w:val="21"/>
          <w:szCs w:val="21"/>
        </w:rPr>
        <w:t xml:space="preserve"> prazo para apresentação das razões recursais será iniciado na data de intimação ou de lavratura da ata de habilitação ou inabilitação;</w:t>
      </w:r>
    </w:p>
    <w:p w:rsidR="00D05EB7" w:rsidRDefault="00A20D3C" w:rsidP="007639EC">
      <w:pPr>
        <w:ind w:right="-284"/>
        <w:jc w:val="both"/>
      </w:pPr>
      <w:r>
        <w:rPr>
          <w:rFonts w:ascii="Tahoma" w:eastAsia="Tahoma" w:hAnsi="Tahoma" w:cs="Tahoma"/>
          <w:color w:val="000000"/>
          <w:sz w:val="21"/>
          <w:szCs w:val="21"/>
        </w:rPr>
        <w:t>11.4. Os recursos deverão ser encaminhados em campo próprio do sistema.</w:t>
      </w:r>
    </w:p>
    <w:p w:rsidR="00D05EB7" w:rsidRDefault="00A20D3C" w:rsidP="007639EC">
      <w:pPr>
        <w:ind w:right="-284"/>
        <w:jc w:val="both"/>
      </w:pPr>
      <w:r>
        <w:rPr>
          <w:rFonts w:ascii="Tahoma" w:eastAsia="Tahoma" w:hAnsi="Tahoma" w:cs="Tahoma"/>
          <w:color w:val="000000"/>
          <w:sz w:val="21"/>
          <w:szCs w:val="21"/>
        </w:rPr>
        <w:t xml:space="preserve">11.5. O recurso será dirigido à autoridade que tiver editado o ato ou proferido a decisão recorrida, a qual poderá reconsiderar sua decisão no prazo de </w:t>
      </w:r>
      <w:proofErr w:type="gramStart"/>
      <w:r>
        <w:rPr>
          <w:rFonts w:ascii="Tahoma" w:eastAsia="Tahoma" w:hAnsi="Tahoma" w:cs="Tahoma"/>
          <w:color w:val="000000"/>
          <w:sz w:val="21"/>
          <w:szCs w:val="21"/>
        </w:rPr>
        <w:t>3</w:t>
      </w:r>
      <w:proofErr w:type="gramEnd"/>
      <w:r>
        <w:rPr>
          <w:rFonts w:ascii="Tahoma" w:eastAsia="Tahoma" w:hAnsi="Tahoma" w:cs="Tahoma"/>
          <w:color w:val="000000"/>
          <w:sz w:val="21"/>
          <w:szCs w:val="21"/>
        </w:rPr>
        <w:t xml:space="preserve"> (três) dias úteis, ou, nesse mesmo prazo, encaminhar recurso para a autoridade superior, a qual deverá proferir sua decisão no prazo de 10 (dez) dias úteis, contado do recebimento dos autos.</w:t>
      </w:r>
    </w:p>
    <w:p w:rsidR="00D05EB7" w:rsidRDefault="00A20D3C" w:rsidP="007639EC">
      <w:pPr>
        <w:ind w:right="-284"/>
        <w:jc w:val="both"/>
      </w:pPr>
      <w:r>
        <w:rPr>
          <w:rFonts w:ascii="Tahoma" w:eastAsia="Tahoma" w:hAnsi="Tahoma" w:cs="Tahoma"/>
          <w:color w:val="000000"/>
          <w:sz w:val="21"/>
          <w:szCs w:val="21"/>
        </w:rPr>
        <w:t>11.6. Os recursos interpostos fora do prazo não serão conhecidos.</w:t>
      </w:r>
    </w:p>
    <w:p w:rsidR="00D05EB7" w:rsidRDefault="00A20D3C" w:rsidP="007639EC">
      <w:pPr>
        <w:ind w:right="-284"/>
        <w:jc w:val="both"/>
      </w:pPr>
      <w:r>
        <w:rPr>
          <w:rFonts w:ascii="Tahoma" w:eastAsia="Tahoma" w:hAnsi="Tahoma" w:cs="Tahoma"/>
          <w:color w:val="000000"/>
          <w:sz w:val="21"/>
          <w:szCs w:val="21"/>
        </w:rPr>
        <w:t xml:space="preserve">11.7. O prazo para apresentação de contrarrazões ao recurso pelos demais licitantes será de </w:t>
      </w:r>
      <w:proofErr w:type="gramStart"/>
      <w:r>
        <w:rPr>
          <w:rFonts w:ascii="Tahoma" w:eastAsia="Tahoma" w:hAnsi="Tahoma" w:cs="Tahoma"/>
          <w:color w:val="000000"/>
          <w:sz w:val="21"/>
          <w:szCs w:val="21"/>
        </w:rPr>
        <w:t>3</w:t>
      </w:r>
      <w:proofErr w:type="gramEnd"/>
      <w:r>
        <w:rPr>
          <w:rFonts w:ascii="Tahoma" w:eastAsia="Tahoma" w:hAnsi="Tahoma" w:cs="Tahoma"/>
          <w:color w:val="000000"/>
          <w:sz w:val="21"/>
          <w:szCs w:val="21"/>
        </w:rPr>
        <w:t xml:space="preserve"> (três) dias úteis, contados da data da intimação pessoal ou da divulgação da interposição do recurso, assegurada a vista imediata dos elementos indispensáveis à defesa de seus interesses.</w:t>
      </w:r>
    </w:p>
    <w:p w:rsidR="00D05EB7" w:rsidRDefault="00A20D3C" w:rsidP="007639EC">
      <w:pPr>
        <w:ind w:right="-284"/>
        <w:jc w:val="both"/>
      </w:pPr>
      <w:r>
        <w:rPr>
          <w:rFonts w:ascii="Tahoma" w:eastAsia="Tahoma" w:hAnsi="Tahoma" w:cs="Tahoma"/>
          <w:color w:val="000000"/>
          <w:sz w:val="21"/>
          <w:szCs w:val="21"/>
        </w:rPr>
        <w:t>11.8. O recurso e o pedido de reconsideração terão efeito suspensivo do ato ou da decisão recorrida até que sobrevenha decisão final da autoridade competente.</w:t>
      </w:r>
    </w:p>
    <w:p w:rsidR="00D05EB7" w:rsidRDefault="00A20D3C" w:rsidP="007639EC">
      <w:pPr>
        <w:ind w:right="-284"/>
        <w:jc w:val="both"/>
      </w:pPr>
      <w:r>
        <w:rPr>
          <w:rFonts w:ascii="Tahoma" w:eastAsia="Tahoma" w:hAnsi="Tahoma" w:cs="Tahoma"/>
          <w:color w:val="000000"/>
          <w:sz w:val="21"/>
          <w:szCs w:val="21"/>
        </w:rPr>
        <w:t>11.9. O acolhimento do recurso invalida tão somente os atos insuscetíveis de aproveitamento.</w:t>
      </w:r>
    </w:p>
    <w:p w:rsidR="00D05EB7" w:rsidRDefault="00A20D3C" w:rsidP="007639EC">
      <w:pPr>
        <w:ind w:right="-284"/>
        <w:jc w:val="both"/>
      </w:pPr>
      <w:r>
        <w:rPr>
          <w:rFonts w:ascii="Tahoma" w:eastAsia="Tahoma" w:hAnsi="Tahoma" w:cs="Tahoma"/>
          <w:color w:val="000000"/>
          <w:sz w:val="21"/>
          <w:szCs w:val="21"/>
        </w:rPr>
        <w:t>11.10. Os autos do processo permanecerão com vista franqueada aos interessados no Departamento de Licitação, situado na Rua Capitão Evaristo de Carvalho, 56,  Centro, neste município.</w:t>
      </w:r>
    </w:p>
    <w:p w:rsidR="00D05EB7" w:rsidRDefault="00A20D3C" w:rsidP="007639EC">
      <w:pPr>
        <w:ind w:right="-284"/>
        <w:jc w:val="both"/>
      </w:pPr>
      <w:r>
        <w:rPr>
          <w:rFonts w:ascii="Tahoma" w:eastAsia="Tahoma" w:hAnsi="Tahoma" w:cs="Tahoma"/>
          <w:b/>
          <w:bCs/>
          <w:color w:val="000000"/>
          <w:sz w:val="21"/>
          <w:szCs w:val="21"/>
        </w:rPr>
        <w:t>12. DAS INFRAÇÕES ADMINISTRATIVAS E SANÇÕES</w:t>
      </w:r>
    </w:p>
    <w:p w:rsidR="00D05EB7" w:rsidRDefault="00A20D3C" w:rsidP="007639EC">
      <w:pPr>
        <w:ind w:right="-284"/>
        <w:jc w:val="both"/>
      </w:pPr>
      <w:r>
        <w:rPr>
          <w:rFonts w:ascii="Tahoma" w:eastAsia="Tahoma" w:hAnsi="Tahoma" w:cs="Tahoma"/>
          <w:color w:val="000000"/>
          <w:sz w:val="21"/>
          <w:szCs w:val="21"/>
        </w:rPr>
        <w:t>12.1. Comete infração administrativa o licitante, o adjudicatário ou o contratado que, como dolo ou culpa cometer quaisquer das infrações previstas no art. 155 da Lei nº 14.133, de 2021, quais sejam:</w:t>
      </w:r>
    </w:p>
    <w:p w:rsidR="00D05EB7" w:rsidRDefault="00A20D3C" w:rsidP="007639EC">
      <w:pPr>
        <w:ind w:right="-284"/>
        <w:jc w:val="both"/>
      </w:pPr>
      <w:proofErr w:type="gramStart"/>
      <w:r>
        <w:rPr>
          <w:rFonts w:ascii="Tahoma" w:eastAsia="Tahoma" w:hAnsi="Tahoma" w:cs="Tahoma"/>
          <w:i/>
          <w:iCs/>
          <w:color w:val="000000"/>
          <w:sz w:val="21"/>
          <w:szCs w:val="21"/>
        </w:rPr>
        <w:t>a.</w:t>
      </w:r>
      <w:proofErr w:type="gramEnd"/>
      <w:r>
        <w:rPr>
          <w:rFonts w:ascii="Tahoma" w:eastAsia="Tahoma" w:hAnsi="Tahoma" w:cs="Tahoma"/>
          <w:i/>
          <w:iCs/>
          <w:color w:val="000000"/>
          <w:sz w:val="21"/>
          <w:szCs w:val="21"/>
        </w:rPr>
        <w:t xml:space="preserve"> Dar causa à inexecução parcial do contrato;</w:t>
      </w:r>
    </w:p>
    <w:p w:rsidR="00D05EB7" w:rsidRDefault="00A20D3C" w:rsidP="007639EC">
      <w:pPr>
        <w:ind w:right="-284"/>
        <w:jc w:val="both"/>
      </w:pPr>
      <w:proofErr w:type="gramStart"/>
      <w:r>
        <w:rPr>
          <w:rFonts w:ascii="Tahoma" w:eastAsia="Tahoma" w:hAnsi="Tahoma" w:cs="Tahoma"/>
          <w:i/>
          <w:iCs/>
          <w:color w:val="000000"/>
          <w:sz w:val="21"/>
          <w:szCs w:val="21"/>
        </w:rPr>
        <w:t>b.</w:t>
      </w:r>
      <w:proofErr w:type="gramEnd"/>
      <w:r>
        <w:rPr>
          <w:rFonts w:ascii="Tahoma" w:eastAsia="Tahoma" w:hAnsi="Tahoma" w:cs="Tahoma"/>
          <w:i/>
          <w:iCs/>
          <w:color w:val="000000"/>
          <w:sz w:val="21"/>
          <w:szCs w:val="21"/>
        </w:rPr>
        <w:t xml:space="preserve"> Dar causa à inexecução parcial do contrato que cause grave dano à Administração, ao funcionamento dos serviços públicos ou ao interesse coletivo;</w:t>
      </w:r>
    </w:p>
    <w:p w:rsidR="00D05EB7" w:rsidRDefault="00A20D3C" w:rsidP="007639EC">
      <w:pPr>
        <w:ind w:right="-284"/>
        <w:jc w:val="both"/>
      </w:pPr>
      <w:proofErr w:type="gramStart"/>
      <w:r>
        <w:rPr>
          <w:rFonts w:ascii="Tahoma" w:eastAsia="Tahoma" w:hAnsi="Tahoma" w:cs="Tahoma"/>
          <w:i/>
          <w:iCs/>
          <w:color w:val="000000"/>
          <w:sz w:val="21"/>
          <w:szCs w:val="21"/>
        </w:rPr>
        <w:t>c.</w:t>
      </w:r>
      <w:proofErr w:type="gramEnd"/>
      <w:r>
        <w:rPr>
          <w:rFonts w:ascii="Tahoma" w:eastAsia="Tahoma" w:hAnsi="Tahoma" w:cs="Tahoma"/>
          <w:i/>
          <w:iCs/>
          <w:color w:val="000000"/>
          <w:sz w:val="21"/>
          <w:szCs w:val="21"/>
        </w:rPr>
        <w:t xml:space="preserve"> Dar causa à inexecução total do contrato;</w:t>
      </w:r>
    </w:p>
    <w:p w:rsidR="00D05EB7" w:rsidRDefault="00A20D3C" w:rsidP="007639EC">
      <w:pPr>
        <w:ind w:right="-284"/>
        <w:jc w:val="both"/>
      </w:pPr>
      <w:proofErr w:type="gramStart"/>
      <w:r>
        <w:rPr>
          <w:rFonts w:ascii="Tahoma" w:eastAsia="Tahoma" w:hAnsi="Tahoma" w:cs="Tahoma"/>
          <w:i/>
          <w:iCs/>
          <w:color w:val="000000"/>
          <w:sz w:val="21"/>
          <w:szCs w:val="21"/>
        </w:rPr>
        <w:t>d.</w:t>
      </w:r>
      <w:proofErr w:type="gramEnd"/>
      <w:r>
        <w:rPr>
          <w:rFonts w:ascii="Tahoma" w:eastAsia="Tahoma" w:hAnsi="Tahoma" w:cs="Tahoma"/>
          <w:i/>
          <w:iCs/>
          <w:color w:val="000000"/>
          <w:sz w:val="21"/>
          <w:szCs w:val="21"/>
        </w:rPr>
        <w:t xml:space="preserve"> deixar de entregar a documentação exigida para o certame ou não entregar qualquer documento que tenha sido solicitado pelo/a pregoeiro/a durante o certame;</w:t>
      </w:r>
    </w:p>
    <w:p w:rsidR="00D05EB7" w:rsidRDefault="00A20D3C" w:rsidP="007639EC">
      <w:pPr>
        <w:ind w:right="-284"/>
        <w:jc w:val="both"/>
      </w:pPr>
      <w:proofErr w:type="gramStart"/>
      <w:r>
        <w:rPr>
          <w:rFonts w:ascii="Tahoma" w:eastAsia="Tahoma" w:hAnsi="Tahoma" w:cs="Tahoma"/>
          <w:i/>
          <w:iCs/>
          <w:color w:val="000000"/>
          <w:sz w:val="21"/>
          <w:szCs w:val="21"/>
        </w:rPr>
        <w:t>e</w:t>
      </w:r>
      <w:proofErr w:type="gramEnd"/>
      <w:r>
        <w:rPr>
          <w:rFonts w:ascii="Tahoma" w:eastAsia="Tahoma" w:hAnsi="Tahoma" w:cs="Tahoma"/>
          <w:i/>
          <w:iCs/>
          <w:color w:val="000000"/>
          <w:sz w:val="21"/>
          <w:szCs w:val="21"/>
        </w:rPr>
        <w:t xml:space="preserve">. </w:t>
      </w:r>
      <w:r>
        <w:rPr>
          <w:rFonts w:ascii="Tahoma" w:eastAsia="Tahoma" w:hAnsi="Tahoma" w:cs="Tahoma"/>
          <w:color w:val="000000"/>
          <w:sz w:val="21"/>
          <w:szCs w:val="21"/>
        </w:rPr>
        <w:t>Salvo em decorrência de fato superveniente devidamente justificado, não mantiver a proposta em especial quando:</w:t>
      </w:r>
    </w:p>
    <w:p w:rsidR="00D05EB7" w:rsidRDefault="00A20D3C" w:rsidP="007639EC">
      <w:pPr>
        <w:ind w:right="-284"/>
        <w:jc w:val="both"/>
      </w:pPr>
      <w:proofErr w:type="gramStart"/>
      <w:r>
        <w:rPr>
          <w:rFonts w:ascii="Tahoma" w:eastAsia="Tahoma" w:hAnsi="Tahoma" w:cs="Tahoma"/>
          <w:color w:val="000000"/>
          <w:sz w:val="21"/>
          <w:szCs w:val="21"/>
        </w:rPr>
        <w:lastRenderedPageBreak/>
        <w:t>e</w:t>
      </w:r>
      <w:proofErr w:type="gramEnd"/>
      <w:r>
        <w:rPr>
          <w:rFonts w:ascii="Tahoma" w:eastAsia="Tahoma" w:hAnsi="Tahoma" w:cs="Tahoma"/>
          <w:color w:val="000000"/>
          <w:sz w:val="21"/>
          <w:szCs w:val="21"/>
        </w:rPr>
        <w:t xml:space="preserve">.1. </w:t>
      </w:r>
      <w:proofErr w:type="gramStart"/>
      <w:r>
        <w:rPr>
          <w:rFonts w:ascii="Tahoma" w:eastAsia="Tahoma" w:hAnsi="Tahoma" w:cs="Tahoma"/>
          <w:color w:val="000000"/>
          <w:sz w:val="21"/>
          <w:szCs w:val="21"/>
        </w:rPr>
        <w:t>não</w:t>
      </w:r>
      <w:proofErr w:type="gramEnd"/>
      <w:r>
        <w:rPr>
          <w:rFonts w:ascii="Tahoma" w:eastAsia="Tahoma" w:hAnsi="Tahoma" w:cs="Tahoma"/>
          <w:color w:val="000000"/>
          <w:sz w:val="21"/>
          <w:szCs w:val="21"/>
        </w:rPr>
        <w:t xml:space="preserve"> enviar a proposta adequada ao último lance ofertado ou após a negociação;</w:t>
      </w:r>
    </w:p>
    <w:p w:rsidR="00D05EB7" w:rsidRDefault="00A20D3C" w:rsidP="007639EC">
      <w:pPr>
        <w:ind w:right="-284"/>
        <w:jc w:val="both"/>
      </w:pPr>
      <w:proofErr w:type="gramStart"/>
      <w:r>
        <w:rPr>
          <w:rFonts w:ascii="Tahoma" w:eastAsia="Tahoma" w:hAnsi="Tahoma" w:cs="Tahoma"/>
          <w:color w:val="000000"/>
          <w:sz w:val="21"/>
          <w:szCs w:val="21"/>
        </w:rPr>
        <w:t>e</w:t>
      </w:r>
      <w:proofErr w:type="gramEnd"/>
      <w:r>
        <w:rPr>
          <w:rFonts w:ascii="Tahoma" w:eastAsia="Tahoma" w:hAnsi="Tahoma" w:cs="Tahoma"/>
          <w:color w:val="000000"/>
          <w:sz w:val="21"/>
          <w:szCs w:val="21"/>
        </w:rPr>
        <w:t xml:space="preserve">.2. </w:t>
      </w:r>
      <w:proofErr w:type="gramStart"/>
      <w:r>
        <w:rPr>
          <w:rFonts w:ascii="Tahoma" w:eastAsia="Tahoma" w:hAnsi="Tahoma" w:cs="Tahoma"/>
          <w:color w:val="000000"/>
          <w:sz w:val="21"/>
          <w:szCs w:val="21"/>
        </w:rPr>
        <w:t>recusar</w:t>
      </w:r>
      <w:proofErr w:type="gramEnd"/>
      <w:r>
        <w:rPr>
          <w:rFonts w:ascii="Tahoma" w:eastAsia="Tahoma" w:hAnsi="Tahoma" w:cs="Tahoma"/>
          <w:color w:val="000000"/>
          <w:sz w:val="21"/>
          <w:szCs w:val="21"/>
        </w:rPr>
        <w:t>-se a enviar o detalhamento da proposta quando exigível;</w:t>
      </w:r>
    </w:p>
    <w:p w:rsidR="00D05EB7" w:rsidRDefault="00A20D3C" w:rsidP="007639EC">
      <w:pPr>
        <w:ind w:right="-284"/>
        <w:jc w:val="both"/>
      </w:pPr>
      <w:proofErr w:type="gramStart"/>
      <w:r>
        <w:rPr>
          <w:rFonts w:ascii="Tahoma" w:eastAsia="Tahoma" w:hAnsi="Tahoma" w:cs="Tahoma"/>
          <w:color w:val="000000"/>
          <w:sz w:val="21"/>
          <w:szCs w:val="21"/>
        </w:rPr>
        <w:t>e</w:t>
      </w:r>
      <w:proofErr w:type="gramEnd"/>
      <w:r>
        <w:rPr>
          <w:rFonts w:ascii="Tahoma" w:eastAsia="Tahoma" w:hAnsi="Tahoma" w:cs="Tahoma"/>
          <w:color w:val="000000"/>
          <w:sz w:val="21"/>
          <w:szCs w:val="21"/>
        </w:rPr>
        <w:t xml:space="preserve">.3. </w:t>
      </w:r>
      <w:proofErr w:type="gramStart"/>
      <w:r>
        <w:rPr>
          <w:rFonts w:ascii="Tahoma" w:eastAsia="Tahoma" w:hAnsi="Tahoma" w:cs="Tahoma"/>
          <w:color w:val="000000"/>
          <w:sz w:val="21"/>
          <w:szCs w:val="21"/>
        </w:rPr>
        <w:t>pedir</w:t>
      </w:r>
      <w:proofErr w:type="gramEnd"/>
      <w:r>
        <w:rPr>
          <w:rFonts w:ascii="Tahoma" w:eastAsia="Tahoma" w:hAnsi="Tahoma" w:cs="Tahoma"/>
          <w:color w:val="000000"/>
          <w:sz w:val="21"/>
          <w:szCs w:val="21"/>
        </w:rPr>
        <w:t xml:space="preserve"> para ser desclassificado quando encerrada a etapa competitiva; ou</w:t>
      </w:r>
    </w:p>
    <w:p w:rsidR="00D05EB7" w:rsidRDefault="00A20D3C" w:rsidP="007639EC">
      <w:pPr>
        <w:ind w:right="-284"/>
        <w:jc w:val="both"/>
      </w:pPr>
      <w:proofErr w:type="gramStart"/>
      <w:r>
        <w:rPr>
          <w:rFonts w:ascii="Tahoma" w:eastAsia="Tahoma" w:hAnsi="Tahoma" w:cs="Tahoma"/>
          <w:color w:val="000000"/>
          <w:sz w:val="21"/>
          <w:szCs w:val="21"/>
        </w:rPr>
        <w:t>e</w:t>
      </w:r>
      <w:proofErr w:type="gramEnd"/>
      <w:r>
        <w:rPr>
          <w:rFonts w:ascii="Tahoma" w:eastAsia="Tahoma" w:hAnsi="Tahoma" w:cs="Tahoma"/>
          <w:color w:val="000000"/>
          <w:sz w:val="21"/>
          <w:szCs w:val="21"/>
        </w:rPr>
        <w:t xml:space="preserve">.4. </w:t>
      </w:r>
      <w:proofErr w:type="gramStart"/>
      <w:r>
        <w:rPr>
          <w:rFonts w:ascii="Tahoma" w:eastAsia="Tahoma" w:hAnsi="Tahoma" w:cs="Tahoma"/>
          <w:color w:val="000000"/>
          <w:sz w:val="21"/>
          <w:szCs w:val="21"/>
        </w:rPr>
        <w:t>deixar</w:t>
      </w:r>
      <w:proofErr w:type="gramEnd"/>
      <w:r>
        <w:rPr>
          <w:rFonts w:ascii="Tahoma" w:eastAsia="Tahoma" w:hAnsi="Tahoma" w:cs="Tahoma"/>
          <w:color w:val="000000"/>
          <w:sz w:val="21"/>
          <w:szCs w:val="21"/>
        </w:rPr>
        <w:t xml:space="preserve"> de apresentar amostra;</w:t>
      </w:r>
    </w:p>
    <w:p w:rsidR="00D05EB7" w:rsidRDefault="00A20D3C" w:rsidP="007639EC">
      <w:pPr>
        <w:ind w:right="-284"/>
        <w:jc w:val="both"/>
      </w:pPr>
      <w:proofErr w:type="gramStart"/>
      <w:r>
        <w:rPr>
          <w:rFonts w:ascii="Tahoma" w:eastAsia="Tahoma" w:hAnsi="Tahoma" w:cs="Tahoma"/>
          <w:color w:val="000000"/>
          <w:sz w:val="21"/>
          <w:szCs w:val="21"/>
        </w:rPr>
        <w:t>e</w:t>
      </w:r>
      <w:proofErr w:type="gramEnd"/>
      <w:r>
        <w:rPr>
          <w:rFonts w:ascii="Tahoma" w:eastAsia="Tahoma" w:hAnsi="Tahoma" w:cs="Tahoma"/>
          <w:color w:val="000000"/>
          <w:sz w:val="21"/>
          <w:szCs w:val="21"/>
        </w:rPr>
        <w:t xml:space="preserve">.5. </w:t>
      </w:r>
      <w:proofErr w:type="gramStart"/>
      <w:r>
        <w:rPr>
          <w:rFonts w:ascii="Tahoma" w:eastAsia="Tahoma" w:hAnsi="Tahoma" w:cs="Tahoma"/>
          <w:color w:val="000000"/>
          <w:sz w:val="21"/>
          <w:szCs w:val="21"/>
        </w:rPr>
        <w:t>apresentar</w:t>
      </w:r>
      <w:proofErr w:type="gramEnd"/>
      <w:r>
        <w:rPr>
          <w:rFonts w:ascii="Tahoma" w:eastAsia="Tahoma" w:hAnsi="Tahoma" w:cs="Tahoma"/>
          <w:color w:val="000000"/>
          <w:sz w:val="21"/>
          <w:szCs w:val="21"/>
        </w:rPr>
        <w:t xml:space="preserve"> proposta ou amostra em desacordo com as especificações do edital;</w:t>
      </w:r>
    </w:p>
    <w:p w:rsidR="00D05EB7" w:rsidRDefault="00A20D3C" w:rsidP="007639EC">
      <w:pPr>
        <w:ind w:right="-284"/>
        <w:jc w:val="both"/>
      </w:pPr>
      <w:proofErr w:type="gramStart"/>
      <w:r>
        <w:rPr>
          <w:rFonts w:ascii="Tahoma" w:eastAsia="Tahoma" w:hAnsi="Tahoma" w:cs="Tahoma"/>
          <w:i/>
          <w:iCs/>
          <w:color w:val="000000"/>
          <w:sz w:val="21"/>
          <w:szCs w:val="21"/>
        </w:rPr>
        <w:t>f.</w:t>
      </w:r>
      <w:proofErr w:type="gramEnd"/>
      <w:r>
        <w:rPr>
          <w:rFonts w:ascii="Tahoma" w:eastAsia="Tahoma" w:hAnsi="Tahoma" w:cs="Tahoma"/>
          <w:i/>
          <w:iCs/>
          <w:color w:val="000000"/>
          <w:sz w:val="21"/>
          <w:szCs w:val="21"/>
        </w:rPr>
        <w:t xml:space="preserve"> Não celebrar o contrato ou não entregar a documentação exigida para a contratação, quando convocado dentro do prazo de validade de sua proposta;</w:t>
      </w:r>
    </w:p>
    <w:p w:rsidR="00D05EB7" w:rsidRDefault="00A20D3C" w:rsidP="007639EC">
      <w:pPr>
        <w:ind w:right="-284"/>
        <w:jc w:val="both"/>
      </w:pPr>
      <w:proofErr w:type="gramStart"/>
      <w:r>
        <w:rPr>
          <w:rFonts w:ascii="Tahoma" w:eastAsia="Tahoma" w:hAnsi="Tahoma" w:cs="Tahoma"/>
          <w:color w:val="000000"/>
          <w:sz w:val="21"/>
          <w:szCs w:val="21"/>
        </w:rPr>
        <w:t>f.</w:t>
      </w:r>
      <w:proofErr w:type="gramEnd"/>
      <w:r>
        <w:rPr>
          <w:rFonts w:ascii="Tahoma" w:eastAsia="Tahoma" w:hAnsi="Tahoma" w:cs="Tahoma"/>
          <w:color w:val="000000"/>
          <w:sz w:val="21"/>
          <w:szCs w:val="21"/>
        </w:rPr>
        <w:t xml:space="preserve">1. </w:t>
      </w:r>
      <w:proofErr w:type="gramStart"/>
      <w:r>
        <w:rPr>
          <w:rFonts w:ascii="Tahoma" w:eastAsia="Tahoma" w:hAnsi="Tahoma" w:cs="Tahoma"/>
          <w:color w:val="000000"/>
          <w:sz w:val="21"/>
          <w:szCs w:val="21"/>
        </w:rPr>
        <w:t>recusar</w:t>
      </w:r>
      <w:proofErr w:type="gramEnd"/>
      <w:r>
        <w:rPr>
          <w:rFonts w:ascii="Tahoma" w:eastAsia="Tahoma" w:hAnsi="Tahoma" w:cs="Tahoma"/>
          <w:color w:val="000000"/>
          <w:sz w:val="21"/>
          <w:szCs w:val="21"/>
        </w:rPr>
        <w:t>-se, sem justificativa, a assinar o contrato ou a ata de registro de preço, ou a aceitar ou retirar o instrumento equivalente no prazo estabelecido pela Administração;</w:t>
      </w:r>
    </w:p>
    <w:p w:rsidR="00D05EB7" w:rsidRDefault="00A20D3C" w:rsidP="007639EC">
      <w:pPr>
        <w:ind w:right="-284"/>
        <w:jc w:val="both"/>
      </w:pPr>
      <w:proofErr w:type="gramStart"/>
      <w:r>
        <w:rPr>
          <w:rFonts w:ascii="Tahoma" w:eastAsia="Tahoma" w:hAnsi="Tahoma" w:cs="Tahoma"/>
          <w:i/>
          <w:iCs/>
          <w:color w:val="000000"/>
          <w:sz w:val="21"/>
          <w:szCs w:val="21"/>
        </w:rPr>
        <w:t>g.</w:t>
      </w:r>
      <w:proofErr w:type="gramEnd"/>
      <w:r>
        <w:rPr>
          <w:rFonts w:ascii="Tahoma" w:eastAsia="Tahoma" w:hAnsi="Tahoma" w:cs="Tahoma"/>
          <w:i/>
          <w:iCs/>
          <w:color w:val="000000"/>
          <w:sz w:val="21"/>
          <w:szCs w:val="21"/>
        </w:rPr>
        <w:t xml:space="preserve"> Ensejar o retardamento da execução ou da entrega do objeto da licitação sem motivo justificado;</w:t>
      </w:r>
    </w:p>
    <w:p w:rsidR="00D05EB7" w:rsidRDefault="00A20D3C" w:rsidP="007639EC">
      <w:pPr>
        <w:ind w:right="-284"/>
        <w:jc w:val="both"/>
      </w:pPr>
      <w:proofErr w:type="gramStart"/>
      <w:r>
        <w:rPr>
          <w:rFonts w:ascii="Tahoma" w:eastAsia="Tahoma" w:hAnsi="Tahoma" w:cs="Tahoma"/>
          <w:i/>
          <w:iCs/>
          <w:color w:val="000000"/>
          <w:sz w:val="21"/>
          <w:szCs w:val="21"/>
        </w:rPr>
        <w:t>h.</w:t>
      </w:r>
      <w:proofErr w:type="gramEnd"/>
      <w:r>
        <w:rPr>
          <w:rFonts w:ascii="Tahoma" w:eastAsia="Tahoma" w:hAnsi="Tahoma" w:cs="Tahoma"/>
          <w:i/>
          <w:iCs/>
          <w:color w:val="000000"/>
          <w:sz w:val="21"/>
          <w:szCs w:val="21"/>
        </w:rPr>
        <w:t xml:space="preserve"> Apresentar declaração ou documentação falsa exigida para o certame ou prestar declaração falsa durante a licitação ou a execução do contrato;</w:t>
      </w:r>
    </w:p>
    <w:p w:rsidR="00D05EB7" w:rsidRDefault="00A20D3C" w:rsidP="007639EC">
      <w:pPr>
        <w:ind w:right="-284"/>
        <w:jc w:val="both"/>
      </w:pPr>
      <w:proofErr w:type="gramStart"/>
      <w:r>
        <w:rPr>
          <w:rFonts w:ascii="Tahoma" w:eastAsia="Tahoma" w:hAnsi="Tahoma" w:cs="Tahoma"/>
          <w:i/>
          <w:iCs/>
          <w:color w:val="000000"/>
          <w:sz w:val="21"/>
          <w:szCs w:val="21"/>
        </w:rPr>
        <w:t>i</w:t>
      </w:r>
      <w:proofErr w:type="gramEnd"/>
      <w:r>
        <w:rPr>
          <w:rFonts w:ascii="Tahoma" w:eastAsia="Tahoma" w:hAnsi="Tahoma" w:cs="Tahoma"/>
          <w:i/>
          <w:iCs/>
          <w:color w:val="000000"/>
          <w:sz w:val="21"/>
          <w:szCs w:val="21"/>
        </w:rPr>
        <w:t>. Fraudar a licitação ou praticar ato fraudulento na execução do contrato;</w:t>
      </w:r>
    </w:p>
    <w:p w:rsidR="00D05EB7" w:rsidRDefault="00A20D3C" w:rsidP="007639EC">
      <w:pPr>
        <w:ind w:right="-284"/>
        <w:jc w:val="both"/>
      </w:pPr>
      <w:proofErr w:type="gramStart"/>
      <w:r>
        <w:rPr>
          <w:rFonts w:ascii="Tahoma" w:eastAsia="Tahoma" w:hAnsi="Tahoma" w:cs="Tahoma"/>
          <w:i/>
          <w:iCs/>
          <w:color w:val="000000"/>
          <w:sz w:val="21"/>
          <w:szCs w:val="21"/>
        </w:rPr>
        <w:t>j</w:t>
      </w:r>
      <w:proofErr w:type="gramEnd"/>
      <w:r>
        <w:rPr>
          <w:rFonts w:ascii="Tahoma" w:eastAsia="Tahoma" w:hAnsi="Tahoma" w:cs="Tahoma"/>
          <w:i/>
          <w:iCs/>
          <w:color w:val="000000"/>
          <w:sz w:val="21"/>
          <w:szCs w:val="21"/>
        </w:rPr>
        <w:t>. Comportar-se de modo inidôneo ou cometer fraude de qualquer natureza;</w:t>
      </w:r>
    </w:p>
    <w:p w:rsidR="00D05EB7" w:rsidRDefault="00A20D3C" w:rsidP="007639EC">
      <w:pPr>
        <w:ind w:right="-284"/>
        <w:jc w:val="both"/>
      </w:pPr>
      <w:proofErr w:type="gramStart"/>
      <w:r>
        <w:rPr>
          <w:rFonts w:ascii="Tahoma" w:eastAsia="Tahoma" w:hAnsi="Tahoma" w:cs="Tahoma"/>
          <w:i/>
          <w:iCs/>
          <w:color w:val="000000"/>
          <w:sz w:val="21"/>
          <w:szCs w:val="21"/>
        </w:rPr>
        <w:t>j</w:t>
      </w:r>
      <w:proofErr w:type="gramEnd"/>
      <w:r>
        <w:rPr>
          <w:rFonts w:ascii="Tahoma" w:eastAsia="Tahoma" w:hAnsi="Tahoma" w:cs="Tahoma"/>
          <w:i/>
          <w:iCs/>
          <w:color w:val="000000"/>
          <w:sz w:val="21"/>
          <w:szCs w:val="21"/>
        </w:rPr>
        <w:t>.1. Considera-se comportamento inidôneo, entre outros, a declaração falsa quanto às condições de participação, quanto ao enquadramento como ME/EPP ou o conluio entre os licitantes, em qualquer momento da licitação, mesmo após o encerramento da fase de lances;</w:t>
      </w:r>
    </w:p>
    <w:p w:rsidR="00D05EB7" w:rsidRDefault="00A20D3C" w:rsidP="007639EC">
      <w:pPr>
        <w:ind w:right="-284"/>
        <w:jc w:val="both"/>
      </w:pPr>
      <w:proofErr w:type="gramStart"/>
      <w:r>
        <w:rPr>
          <w:rFonts w:ascii="Tahoma" w:eastAsia="Tahoma" w:hAnsi="Tahoma" w:cs="Tahoma"/>
          <w:i/>
          <w:iCs/>
          <w:color w:val="000000"/>
          <w:sz w:val="21"/>
          <w:szCs w:val="21"/>
        </w:rPr>
        <w:t>k</w:t>
      </w:r>
      <w:proofErr w:type="gramEnd"/>
      <w:r>
        <w:rPr>
          <w:rFonts w:ascii="Tahoma" w:eastAsia="Tahoma" w:hAnsi="Tahoma" w:cs="Tahoma"/>
          <w:i/>
          <w:iCs/>
          <w:color w:val="000000"/>
          <w:sz w:val="21"/>
          <w:szCs w:val="21"/>
        </w:rPr>
        <w:t>. Praticar atos ilícitos com vistas a frustrar os objetivos deste certame;</w:t>
      </w:r>
    </w:p>
    <w:p w:rsidR="00D05EB7" w:rsidRDefault="00A20D3C" w:rsidP="007639EC">
      <w:pPr>
        <w:ind w:right="-284"/>
        <w:jc w:val="both"/>
      </w:pPr>
      <w:r>
        <w:rPr>
          <w:rFonts w:ascii="Tahoma" w:eastAsia="Tahoma" w:hAnsi="Tahoma" w:cs="Tahoma"/>
          <w:i/>
          <w:iCs/>
          <w:color w:val="000000"/>
          <w:sz w:val="21"/>
          <w:szCs w:val="21"/>
        </w:rPr>
        <w:t>L. Praticar ato lesivo previsto no art. 5º da Lei nº 12.846, de 1º de agosto de 2013.</w:t>
      </w:r>
    </w:p>
    <w:p w:rsidR="00D05EB7" w:rsidRDefault="00A20D3C" w:rsidP="007639EC">
      <w:pPr>
        <w:ind w:right="-284"/>
        <w:jc w:val="both"/>
      </w:pPr>
      <w:r>
        <w:rPr>
          <w:rFonts w:ascii="Tahoma" w:eastAsia="Tahoma" w:hAnsi="Tahoma" w:cs="Tahoma"/>
          <w:b/>
          <w:bCs/>
          <w:color w:val="000000"/>
          <w:sz w:val="21"/>
          <w:szCs w:val="21"/>
        </w:rPr>
        <w:t>12.2. Com fulcro na Lei nº 14.133, de 2021, a Administração poderá, garantida a prévia defesa, aplicar aos licitantes, adjudicatários ou contratados as seguintes sanções, sem prejuízo das responsabilidades civil e criminal:</w:t>
      </w:r>
    </w:p>
    <w:p w:rsidR="00D05EB7" w:rsidRDefault="00A20D3C" w:rsidP="007639EC">
      <w:pPr>
        <w:ind w:right="-284"/>
        <w:jc w:val="both"/>
      </w:pPr>
      <w:r>
        <w:rPr>
          <w:rFonts w:ascii="Tahoma" w:eastAsia="Tahoma" w:hAnsi="Tahoma" w:cs="Tahoma"/>
          <w:b/>
          <w:bCs/>
          <w:color w:val="000000"/>
          <w:sz w:val="21"/>
          <w:szCs w:val="21"/>
        </w:rPr>
        <w:t>a) Advertência</w:t>
      </w:r>
      <w:r>
        <w:rPr>
          <w:rFonts w:ascii="Tahoma" w:eastAsia="Tahoma" w:hAnsi="Tahoma" w:cs="Tahoma"/>
          <w:color w:val="000000"/>
          <w:sz w:val="21"/>
          <w:szCs w:val="21"/>
        </w:rPr>
        <w:t xml:space="preserve"> no caso da falta prevista no subitem “a” do item 12.1 deste edital de licitação, quando não se justificar a imposição de penalidade mais grave;</w:t>
      </w:r>
    </w:p>
    <w:p w:rsidR="00D05EB7" w:rsidRDefault="00A20D3C" w:rsidP="007639EC">
      <w:pPr>
        <w:ind w:right="-284"/>
        <w:jc w:val="both"/>
      </w:pPr>
      <w:r>
        <w:rPr>
          <w:rFonts w:ascii="Tahoma" w:eastAsia="Tahoma" w:hAnsi="Tahoma" w:cs="Tahoma"/>
          <w:b/>
          <w:bCs/>
          <w:color w:val="000000"/>
          <w:sz w:val="21"/>
          <w:szCs w:val="21"/>
        </w:rPr>
        <w:t>b) Multa:</w:t>
      </w:r>
    </w:p>
    <w:p w:rsidR="00D05EB7" w:rsidRDefault="00A20D3C" w:rsidP="007639EC">
      <w:pPr>
        <w:ind w:right="-284"/>
        <w:jc w:val="both"/>
      </w:pPr>
      <w:r>
        <w:rPr>
          <w:rFonts w:ascii="Tahoma" w:eastAsia="Tahoma" w:hAnsi="Tahoma" w:cs="Tahoma"/>
          <w:color w:val="000000"/>
          <w:sz w:val="21"/>
          <w:szCs w:val="21"/>
        </w:rPr>
        <w:t xml:space="preserve">1. </w:t>
      </w:r>
      <w:proofErr w:type="gramStart"/>
      <w:r>
        <w:rPr>
          <w:rFonts w:ascii="Tahoma" w:eastAsia="Tahoma" w:hAnsi="Tahoma" w:cs="Tahoma"/>
          <w:color w:val="000000"/>
          <w:sz w:val="21"/>
          <w:szCs w:val="21"/>
        </w:rPr>
        <w:t>moratória</w:t>
      </w:r>
      <w:proofErr w:type="gramEnd"/>
      <w:r>
        <w:rPr>
          <w:rFonts w:ascii="Tahoma" w:eastAsia="Tahoma" w:hAnsi="Tahoma" w:cs="Tahoma"/>
          <w:color w:val="000000"/>
          <w:sz w:val="21"/>
          <w:szCs w:val="21"/>
        </w:rPr>
        <w:t xml:space="preserve"> de 0,2% (dois décimos por cento) por dia de atraso injustificado sobre o valor da parcela inadimplida, bem como pela inobservância do prazo fixado para apresentação, suplementação ou reposição da garantia, quando exigida, até o limite de 30 (trinta) dias;</w:t>
      </w:r>
    </w:p>
    <w:p w:rsidR="00D05EB7" w:rsidRDefault="00A20D3C" w:rsidP="007639EC">
      <w:pPr>
        <w:ind w:right="-284"/>
        <w:jc w:val="both"/>
      </w:pPr>
      <w:r>
        <w:rPr>
          <w:rFonts w:ascii="Tahoma" w:eastAsia="Tahoma" w:hAnsi="Tahoma" w:cs="Tahoma"/>
          <w:color w:val="000000"/>
          <w:sz w:val="21"/>
          <w:szCs w:val="21"/>
        </w:rPr>
        <w:lastRenderedPageBreak/>
        <w:t>1.1. O atraso superior a 30 dias autoriza a Administração a promover a extinção do contrato por descumprimento ou cumprimento irregular de suas cláusulas, conforme dispõe o inciso I do art. 137 da Lei n. 14.133, de 2021.</w:t>
      </w:r>
    </w:p>
    <w:p w:rsidR="00D05EB7" w:rsidRDefault="00A20D3C" w:rsidP="007639EC">
      <w:pPr>
        <w:ind w:right="-284"/>
        <w:jc w:val="both"/>
      </w:pPr>
      <w:r>
        <w:rPr>
          <w:rFonts w:ascii="Tahoma" w:eastAsia="Tahoma" w:hAnsi="Tahoma" w:cs="Tahoma"/>
          <w:color w:val="000000"/>
          <w:sz w:val="21"/>
          <w:szCs w:val="21"/>
        </w:rPr>
        <w:t>2. Compensatória, para as infrações descritas nas alíneas "h" a "L" do subitem 12.1, de 15% a 30% do valor do Contrato.</w:t>
      </w:r>
    </w:p>
    <w:p w:rsidR="00D05EB7" w:rsidRDefault="00A20D3C" w:rsidP="007639EC">
      <w:pPr>
        <w:ind w:right="-284"/>
        <w:jc w:val="both"/>
      </w:pPr>
      <w:r>
        <w:rPr>
          <w:rFonts w:ascii="Tahoma" w:eastAsia="Tahoma" w:hAnsi="Tahoma" w:cs="Tahoma"/>
          <w:color w:val="000000"/>
          <w:sz w:val="21"/>
          <w:szCs w:val="21"/>
        </w:rPr>
        <w:t>3. Compensatória, para a inexecução total do contrato prevista na alínea “c” do subitem 12.1, de 10% a 20 % do valor do Contrato.</w:t>
      </w:r>
    </w:p>
    <w:p w:rsidR="00D05EB7" w:rsidRDefault="00A20D3C" w:rsidP="007639EC">
      <w:pPr>
        <w:ind w:right="-284"/>
        <w:jc w:val="both"/>
      </w:pPr>
      <w:r>
        <w:rPr>
          <w:rFonts w:ascii="Tahoma" w:eastAsia="Tahoma" w:hAnsi="Tahoma" w:cs="Tahoma"/>
          <w:color w:val="000000"/>
          <w:sz w:val="21"/>
          <w:szCs w:val="21"/>
        </w:rPr>
        <w:t>4. Para infração descrita na alínea “b” do subitem 12.1, a multa será de 5% a 10% do valor do Contrato.</w:t>
      </w:r>
    </w:p>
    <w:p w:rsidR="00D05EB7" w:rsidRDefault="00A20D3C" w:rsidP="007639EC">
      <w:pPr>
        <w:ind w:right="-284"/>
        <w:jc w:val="both"/>
      </w:pPr>
      <w:r>
        <w:rPr>
          <w:rFonts w:ascii="Tahoma" w:eastAsia="Tahoma" w:hAnsi="Tahoma" w:cs="Tahoma"/>
          <w:color w:val="000000"/>
          <w:sz w:val="21"/>
          <w:szCs w:val="21"/>
        </w:rPr>
        <w:t>5. Para infrações descritas na alínea “d" a "g” do subitem 12.1, a multa será de 1% a 5% do valor do Contrato.</w:t>
      </w:r>
    </w:p>
    <w:p w:rsidR="00D05EB7" w:rsidRDefault="00A20D3C" w:rsidP="007639EC">
      <w:pPr>
        <w:ind w:right="-284"/>
        <w:jc w:val="both"/>
      </w:pPr>
      <w:r>
        <w:rPr>
          <w:rFonts w:ascii="Tahoma" w:eastAsia="Tahoma" w:hAnsi="Tahoma" w:cs="Tahoma"/>
          <w:color w:val="000000"/>
          <w:sz w:val="21"/>
          <w:szCs w:val="21"/>
        </w:rPr>
        <w:t>6. Para a infração descrita na alínea “a” do subitem 12.1, a multa será de 1% a 5% do valor do Contrato.</w:t>
      </w:r>
    </w:p>
    <w:p w:rsidR="00D05EB7" w:rsidRDefault="00A20D3C" w:rsidP="007639EC">
      <w:pPr>
        <w:ind w:right="-284"/>
        <w:jc w:val="both"/>
      </w:pPr>
      <w:r>
        <w:rPr>
          <w:rFonts w:ascii="Tahoma" w:eastAsia="Tahoma" w:hAnsi="Tahoma" w:cs="Tahoma"/>
          <w:b/>
          <w:bCs/>
          <w:color w:val="000000"/>
          <w:sz w:val="21"/>
          <w:szCs w:val="21"/>
        </w:rPr>
        <w:t xml:space="preserve">c) Impedimento de licitar e contratar </w:t>
      </w:r>
      <w:r>
        <w:rPr>
          <w:rFonts w:ascii="Tahoma" w:eastAsia="Tahoma" w:hAnsi="Tahoma" w:cs="Tahoma"/>
          <w:color w:val="000000"/>
          <w:sz w:val="21"/>
          <w:szCs w:val="21"/>
        </w:rPr>
        <w:t xml:space="preserve">no âmbito da Administração Pública direta e indireta do ente federativo que tiver aplicado a sanção, pelo prazo máximo de </w:t>
      </w:r>
      <w:proofErr w:type="gramStart"/>
      <w:r>
        <w:rPr>
          <w:rFonts w:ascii="Tahoma" w:eastAsia="Tahoma" w:hAnsi="Tahoma" w:cs="Tahoma"/>
          <w:color w:val="000000"/>
          <w:sz w:val="21"/>
          <w:szCs w:val="21"/>
        </w:rPr>
        <w:t>3</w:t>
      </w:r>
      <w:proofErr w:type="gramEnd"/>
      <w:r>
        <w:rPr>
          <w:rFonts w:ascii="Tahoma" w:eastAsia="Tahoma" w:hAnsi="Tahoma" w:cs="Tahoma"/>
          <w:color w:val="000000"/>
          <w:sz w:val="21"/>
          <w:szCs w:val="21"/>
        </w:rPr>
        <w:t xml:space="preserve"> (três) anos, nos casos das alíneas “b” a “g” do subitem 12.1 deste edital de licitação, quando não se justificar a imposição de penalidade mais grave;</w:t>
      </w:r>
    </w:p>
    <w:p w:rsidR="00D05EB7" w:rsidRDefault="00A20D3C" w:rsidP="007639EC">
      <w:pPr>
        <w:ind w:right="-284"/>
        <w:jc w:val="both"/>
      </w:pPr>
      <w:r>
        <w:rPr>
          <w:rFonts w:ascii="Tahoma" w:eastAsia="Tahoma" w:hAnsi="Tahoma" w:cs="Tahoma"/>
          <w:b/>
          <w:bCs/>
          <w:color w:val="000000"/>
          <w:sz w:val="21"/>
          <w:szCs w:val="21"/>
        </w:rPr>
        <w:t>d) Declaração de inidoneidade para licitar ou contratar,</w:t>
      </w:r>
      <w:r>
        <w:rPr>
          <w:rFonts w:ascii="Tahoma" w:eastAsia="Tahoma" w:hAnsi="Tahoma" w:cs="Tahoma"/>
          <w:color w:val="000000"/>
          <w:sz w:val="21"/>
          <w:szCs w:val="21"/>
        </w:rPr>
        <w:t xml:space="preserve"> que impedirá o responsável de licitar ou contratar no âmbito da Administração Pública direta e indireta de todos os entes federativos, pelo prazo mínimo de </w:t>
      </w:r>
      <w:proofErr w:type="gramStart"/>
      <w:r>
        <w:rPr>
          <w:rFonts w:ascii="Tahoma" w:eastAsia="Tahoma" w:hAnsi="Tahoma" w:cs="Tahoma"/>
          <w:color w:val="000000"/>
          <w:sz w:val="21"/>
          <w:szCs w:val="21"/>
        </w:rPr>
        <w:t>3</w:t>
      </w:r>
      <w:proofErr w:type="gramEnd"/>
      <w:r>
        <w:rPr>
          <w:rFonts w:ascii="Tahoma" w:eastAsia="Tahoma" w:hAnsi="Tahoma" w:cs="Tahoma"/>
          <w:color w:val="000000"/>
          <w:sz w:val="21"/>
          <w:szCs w:val="21"/>
        </w:rPr>
        <w:t xml:space="preserve"> (três) anos e máximo de 6 (seis) anos, nos casos das alíneas “h” a “L”, do subitem 12.1, bem como nos demais casos que justifiquem a imposição da penalidade mais grave conforme §5º do art. 156 da Lei 14.133/2021.</w:t>
      </w:r>
    </w:p>
    <w:p w:rsidR="00D05EB7" w:rsidRDefault="00A20D3C" w:rsidP="007639EC">
      <w:pPr>
        <w:ind w:right="-284"/>
      </w:pPr>
      <w:r>
        <w:rPr>
          <w:rFonts w:ascii="Tahoma" w:eastAsia="Tahoma" w:hAnsi="Tahoma" w:cs="Tahoma"/>
          <w:b/>
          <w:bCs/>
          <w:color w:val="000000"/>
          <w:sz w:val="21"/>
          <w:szCs w:val="21"/>
        </w:rPr>
        <w:t>12.3. Na aplicação das sanções serão considerados:</w:t>
      </w:r>
    </w:p>
    <w:p w:rsidR="00D05EB7" w:rsidRDefault="00A20D3C" w:rsidP="007639EC">
      <w:pPr>
        <w:ind w:right="-284"/>
        <w:jc w:val="both"/>
      </w:pPr>
      <w:r>
        <w:rPr>
          <w:rFonts w:ascii="Tahoma" w:eastAsia="Tahoma" w:hAnsi="Tahoma" w:cs="Tahoma"/>
          <w:color w:val="000000"/>
          <w:sz w:val="21"/>
          <w:szCs w:val="21"/>
        </w:rPr>
        <w:t>12.3.1. A natureza e a gravidade da infração cometida;</w:t>
      </w:r>
    </w:p>
    <w:p w:rsidR="00D05EB7" w:rsidRDefault="00A20D3C" w:rsidP="007639EC">
      <w:pPr>
        <w:ind w:right="-284"/>
        <w:jc w:val="both"/>
      </w:pPr>
      <w:r>
        <w:rPr>
          <w:rFonts w:ascii="Tahoma" w:eastAsia="Tahoma" w:hAnsi="Tahoma" w:cs="Tahoma"/>
          <w:color w:val="000000"/>
          <w:sz w:val="21"/>
          <w:szCs w:val="21"/>
        </w:rPr>
        <w:t>12.3.2. As peculiaridades do caso concreto;</w:t>
      </w:r>
    </w:p>
    <w:p w:rsidR="00D05EB7" w:rsidRDefault="00A20D3C" w:rsidP="007639EC">
      <w:pPr>
        <w:ind w:right="-284"/>
        <w:jc w:val="both"/>
      </w:pPr>
      <w:r>
        <w:rPr>
          <w:rFonts w:ascii="Tahoma" w:eastAsia="Tahoma" w:hAnsi="Tahoma" w:cs="Tahoma"/>
          <w:color w:val="000000"/>
          <w:sz w:val="21"/>
          <w:szCs w:val="21"/>
        </w:rPr>
        <w:t>12.3.3. As circunstâncias agravantes ou atenuantes;</w:t>
      </w:r>
    </w:p>
    <w:p w:rsidR="00D05EB7" w:rsidRDefault="00A20D3C" w:rsidP="007639EC">
      <w:pPr>
        <w:ind w:right="-284"/>
        <w:jc w:val="both"/>
      </w:pPr>
      <w:r>
        <w:rPr>
          <w:rFonts w:ascii="Tahoma" w:eastAsia="Tahoma" w:hAnsi="Tahoma" w:cs="Tahoma"/>
          <w:color w:val="000000"/>
          <w:sz w:val="21"/>
          <w:szCs w:val="21"/>
        </w:rPr>
        <w:t>12.3.4. Os danos que dela provierem para a Administração Pública;</w:t>
      </w:r>
    </w:p>
    <w:p w:rsidR="00D05EB7" w:rsidRDefault="00A20D3C" w:rsidP="007639EC">
      <w:pPr>
        <w:ind w:right="-284"/>
        <w:jc w:val="both"/>
      </w:pPr>
      <w:r>
        <w:rPr>
          <w:rFonts w:ascii="Tahoma" w:eastAsia="Tahoma" w:hAnsi="Tahoma" w:cs="Tahoma"/>
          <w:color w:val="000000"/>
          <w:sz w:val="21"/>
          <w:szCs w:val="21"/>
        </w:rPr>
        <w:t>12.3.5. A implantação ou o aperfeiçoamento de programa de integridade, conforme normas e orientações dos órgãos de controle.</w:t>
      </w:r>
    </w:p>
    <w:p w:rsidR="00D05EB7" w:rsidRDefault="00A20D3C" w:rsidP="007639EC">
      <w:pPr>
        <w:ind w:right="-284"/>
        <w:jc w:val="both"/>
      </w:pPr>
      <w:r>
        <w:rPr>
          <w:rFonts w:ascii="Tahoma" w:eastAsia="Tahoma" w:hAnsi="Tahoma" w:cs="Tahoma"/>
          <w:color w:val="000000"/>
          <w:sz w:val="21"/>
          <w:szCs w:val="21"/>
        </w:rPr>
        <w:t>12.4. Se a multa aplicada e as indenizações cabíveis forem superiores ao valor de pagamento eventualmente devido pela Administração ao contratado, além da perda desse valor, a diferença será descontada da garantia prestada ou será cobrada judicialmente.</w:t>
      </w:r>
    </w:p>
    <w:p w:rsidR="00D05EB7" w:rsidRDefault="00A20D3C" w:rsidP="007639EC">
      <w:pPr>
        <w:ind w:right="-284"/>
        <w:jc w:val="both"/>
      </w:pPr>
      <w:r>
        <w:rPr>
          <w:rFonts w:ascii="Tahoma" w:eastAsia="Tahoma" w:hAnsi="Tahoma" w:cs="Tahoma"/>
          <w:color w:val="000000"/>
          <w:sz w:val="21"/>
          <w:szCs w:val="21"/>
        </w:rPr>
        <w:t xml:space="preserve">12.5. A aplicação das sanções previstas neste edital de licitação, em hipótese alguma, a obrigação de reparação integral do dano causado ao Município de </w:t>
      </w:r>
      <w:proofErr w:type="spellStart"/>
      <w:r>
        <w:rPr>
          <w:rFonts w:ascii="Tahoma" w:eastAsia="Tahoma" w:hAnsi="Tahoma" w:cs="Tahoma"/>
          <w:color w:val="000000"/>
          <w:sz w:val="21"/>
          <w:szCs w:val="21"/>
        </w:rPr>
        <w:t>Ibertioga</w:t>
      </w:r>
      <w:proofErr w:type="spellEnd"/>
      <w:r>
        <w:rPr>
          <w:rFonts w:ascii="Tahoma" w:eastAsia="Tahoma" w:hAnsi="Tahoma" w:cs="Tahoma"/>
          <w:color w:val="000000"/>
          <w:sz w:val="21"/>
          <w:szCs w:val="21"/>
        </w:rPr>
        <w:t>.</w:t>
      </w:r>
    </w:p>
    <w:p w:rsidR="00D05EB7" w:rsidRDefault="00A20D3C" w:rsidP="007639EC">
      <w:pPr>
        <w:ind w:right="-284"/>
        <w:jc w:val="both"/>
      </w:pPr>
      <w:r>
        <w:rPr>
          <w:rFonts w:ascii="Tahoma" w:eastAsia="Tahoma" w:hAnsi="Tahoma" w:cs="Tahoma"/>
          <w:color w:val="000000"/>
          <w:sz w:val="21"/>
          <w:szCs w:val="21"/>
        </w:rPr>
        <w:lastRenderedPageBreak/>
        <w:t>12.6 As sanções de advertência, impedimento de licitar e contratar e declaração de inidoneidade para licitar ou contratar poderão ser aplicadas, cumulativamente ou não, à penalidade de multa.</w:t>
      </w:r>
    </w:p>
    <w:p w:rsidR="00D05EB7" w:rsidRDefault="00A20D3C" w:rsidP="007639EC">
      <w:pPr>
        <w:ind w:right="-284"/>
        <w:jc w:val="both"/>
      </w:pPr>
      <w:r>
        <w:rPr>
          <w:rFonts w:ascii="Tahoma" w:eastAsia="Tahoma" w:hAnsi="Tahoma" w:cs="Tahoma"/>
          <w:color w:val="000000"/>
          <w:sz w:val="21"/>
          <w:szCs w:val="21"/>
        </w:rPr>
        <w:t>12.7. Na aplicação da sanção de multa será facultada a defesa do interessado no prazo de 15 (quinze) dias úteis, contado da data de sua intimação.</w:t>
      </w:r>
    </w:p>
    <w:p w:rsidR="00D05EB7" w:rsidRDefault="00A20D3C" w:rsidP="007639EC">
      <w:pPr>
        <w:ind w:right="-284"/>
        <w:jc w:val="both"/>
      </w:pPr>
      <w:r>
        <w:rPr>
          <w:rFonts w:ascii="Tahoma" w:eastAsia="Tahoma" w:hAnsi="Tahoma" w:cs="Tahoma"/>
          <w:color w:val="000000"/>
          <w:sz w:val="21"/>
          <w:szCs w:val="21"/>
        </w:rPr>
        <w:t>12.8. Se, durante o processo de aplicação de penalidade,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w:t>
      </w:r>
    </w:p>
    <w:p w:rsidR="00D05EB7" w:rsidRDefault="00A20D3C" w:rsidP="007639EC">
      <w:pPr>
        <w:ind w:right="-284"/>
        <w:jc w:val="both"/>
      </w:pPr>
      <w:r>
        <w:rPr>
          <w:rFonts w:ascii="Tahoma" w:eastAsia="Tahoma" w:hAnsi="Tahoma" w:cs="Tahoma"/>
          <w:color w:val="000000"/>
          <w:sz w:val="21"/>
          <w:szCs w:val="21"/>
        </w:rPr>
        <w:t>12.9. A apuração e o julgamento das demais infrações administrativas não consideradas como ato lesivo à Administração Pública nacional ou estrangeira nos termos da Lei nº 12.846, de 1º de agosto de 2013, seguirão seu rito normal na unidade administrativa.</w:t>
      </w:r>
    </w:p>
    <w:p w:rsidR="00D05EB7" w:rsidRDefault="00A20D3C" w:rsidP="007639EC">
      <w:pPr>
        <w:ind w:right="-284"/>
        <w:jc w:val="both"/>
      </w:pPr>
      <w:r>
        <w:rPr>
          <w:rFonts w:ascii="Tahoma" w:eastAsia="Tahoma" w:hAnsi="Tahoma" w:cs="Tahoma"/>
          <w:color w:val="000000"/>
          <w:sz w:val="21"/>
          <w:szCs w:val="21"/>
        </w:rPr>
        <w:t xml:space="preserve">12.10. O processamento do PAR não interfere no seguimento regular dos processos administrativos específicos para apuração da ocorrência de danos e prejuízos à Administração </w:t>
      </w:r>
      <w:proofErr w:type="gramStart"/>
      <w:r>
        <w:rPr>
          <w:rFonts w:ascii="Tahoma" w:eastAsia="Tahoma" w:hAnsi="Tahoma" w:cs="Tahoma"/>
          <w:color w:val="000000"/>
          <w:sz w:val="21"/>
          <w:szCs w:val="21"/>
        </w:rPr>
        <w:t>Pública Federal resultantes</w:t>
      </w:r>
      <w:proofErr w:type="gramEnd"/>
      <w:r>
        <w:rPr>
          <w:rFonts w:ascii="Tahoma" w:eastAsia="Tahoma" w:hAnsi="Tahoma" w:cs="Tahoma"/>
          <w:color w:val="000000"/>
          <w:sz w:val="21"/>
          <w:szCs w:val="21"/>
        </w:rPr>
        <w:t xml:space="preserve"> de ato lesivo cometido por pessoa jurídica, com ou sem a participação de agente público.</w:t>
      </w:r>
    </w:p>
    <w:p w:rsidR="00D05EB7" w:rsidRDefault="00A20D3C" w:rsidP="007639EC">
      <w:pPr>
        <w:ind w:right="-284"/>
        <w:jc w:val="both"/>
      </w:pPr>
      <w:r>
        <w:rPr>
          <w:rFonts w:ascii="Tahoma" w:eastAsia="Tahoma" w:hAnsi="Tahoma" w:cs="Tahoma"/>
          <w:color w:val="000000"/>
          <w:sz w:val="21"/>
          <w:szCs w:val="21"/>
        </w:rPr>
        <w:t>12.11. A aplicação de qualquer das penalidades previstas realizar-se-á em processo administrativo que assegurará o contraditório e a ampla defesa ao licitante, ao adjudicatário ou ao contratado, observando-se o procedimento previsto na Lei nº 14.133, de 2021, e subsidiariamente na Lei nº 9.784, de 1999.</w:t>
      </w:r>
    </w:p>
    <w:p w:rsidR="00D05EB7" w:rsidRDefault="00A20D3C" w:rsidP="007639EC">
      <w:pPr>
        <w:ind w:right="-284"/>
        <w:jc w:val="both"/>
      </w:pPr>
      <w:r>
        <w:rPr>
          <w:rFonts w:ascii="Tahoma" w:eastAsia="Tahoma" w:hAnsi="Tahoma" w:cs="Tahoma"/>
          <w:color w:val="000000"/>
          <w:sz w:val="21"/>
          <w:szCs w:val="21"/>
        </w:rPr>
        <w:t xml:space="preserve">12.12. </w:t>
      </w:r>
      <w:proofErr w:type="gramStart"/>
      <w:r>
        <w:rPr>
          <w:rFonts w:ascii="Tahoma" w:eastAsia="Tahoma" w:hAnsi="Tahoma" w:cs="Tahoma"/>
          <w:color w:val="000000"/>
          <w:sz w:val="21"/>
          <w:szCs w:val="21"/>
        </w:rPr>
        <w:t>A apuração de responsabilidade relacionadas às sanções de impedimento de licitar</w:t>
      </w:r>
      <w:proofErr w:type="gramEnd"/>
      <w:r>
        <w:rPr>
          <w:rFonts w:ascii="Tahoma" w:eastAsia="Tahoma" w:hAnsi="Tahoma" w:cs="Tahoma"/>
          <w:color w:val="000000"/>
          <w:sz w:val="21"/>
          <w:szCs w:val="21"/>
        </w:rPr>
        <w:t xml:space="preserve">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w:t>
      </w:r>
    </w:p>
    <w:p w:rsidR="00D05EB7" w:rsidRDefault="00A20D3C" w:rsidP="007639EC">
      <w:pPr>
        <w:ind w:right="-284"/>
        <w:jc w:val="both"/>
      </w:pPr>
      <w:r>
        <w:rPr>
          <w:rFonts w:ascii="Tahoma" w:eastAsia="Tahoma" w:hAnsi="Tahoma" w:cs="Tahoma"/>
          <w:color w:val="000000"/>
          <w:sz w:val="21"/>
          <w:szCs w:val="21"/>
        </w:rPr>
        <w:t xml:space="preserve">12.13. 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w:t>
      </w:r>
      <w:proofErr w:type="gramStart"/>
      <w:r>
        <w:rPr>
          <w:rFonts w:ascii="Tahoma" w:eastAsia="Tahoma" w:hAnsi="Tahoma" w:cs="Tahoma"/>
          <w:color w:val="000000"/>
          <w:sz w:val="21"/>
          <w:szCs w:val="21"/>
        </w:rPr>
        <w:t>5</w:t>
      </w:r>
      <w:proofErr w:type="gramEnd"/>
      <w:r>
        <w:rPr>
          <w:rFonts w:ascii="Tahoma" w:eastAsia="Tahoma" w:hAnsi="Tahoma" w:cs="Tahoma"/>
          <w:color w:val="000000"/>
          <w:sz w:val="21"/>
          <w:szCs w:val="21"/>
        </w:rPr>
        <w:t xml:space="preserve"> (cinco) dias úteis, encaminhará o recurso com sua motivação à autoridade superior, que deverá proferir sua decisão no prazo máximo de 20 (vinte) dias úteis, contado do recebimento dos autos.</w:t>
      </w:r>
    </w:p>
    <w:p w:rsidR="00D05EB7" w:rsidRDefault="00A20D3C" w:rsidP="007639EC">
      <w:pPr>
        <w:ind w:right="-284"/>
        <w:jc w:val="both"/>
      </w:pPr>
      <w:r>
        <w:rPr>
          <w:rFonts w:ascii="Tahoma" w:eastAsia="Tahoma" w:hAnsi="Tahoma" w:cs="Tahoma"/>
          <w:color w:val="000000"/>
          <w:sz w:val="21"/>
          <w:szCs w:val="21"/>
        </w:rPr>
        <w:t>12.14. 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rsidR="00D05EB7" w:rsidRDefault="00A20D3C" w:rsidP="007639EC">
      <w:pPr>
        <w:ind w:right="-284"/>
        <w:jc w:val="both"/>
      </w:pPr>
      <w:r>
        <w:rPr>
          <w:rFonts w:ascii="Tahoma" w:eastAsia="Tahoma" w:hAnsi="Tahoma" w:cs="Tahoma"/>
          <w:color w:val="000000"/>
          <w:sz w:val="21"/>
          <w:szCs w:val="21"/>
        </w:rPr>
        <w:t>12.15. O recurso e o pedido de reconsideração terão efeito suspensivo do ato ou da decisão recorrida até que sobrevenha decisão final da autoridade competente.</w:t>
      </w:r>
    </w:p>
    <w:p w:rsidR="00D05EB7" w:rsidRDefault="00A20D3C" w:rsidP="007639EC">
      <w:pPr>
        <w:ind w:right="-284"/>
        <w:jc w:val="both"/>
      </w:pPr>
      <w:r>
        <w:rPr>
          <w:rFonts w:ascii="Tahoma" w:eastAsia="Tahoma" w:hAnsi="Tahoma" w:cs="Tahoma"/>
          <w:color w:val="000000"/>
          <w:sz w:val="21"/>
          <w:szCs w:val="21"/>
        </w:rPr>
        <w:t xml:space="preserve">12.16. As regras previstas </w:t>
      </w:r>
      <w:proofErr w:type="gramStart"/>
      <w:r>
        <w:rPr>
          <w:rFonts w:ascii="Tahoma" w:eastAsia="Tahoma" w:hAnsi="Tahoma" w:cs="Tahoma"/>
          <w:color w:val="000000"/>
          <w:sz w:val="21"/>
          <w:szCs w:val="21"/>
        </w:rPr>
        <w:t>neste tópica</w:t>
      </w:r>
      <w:proofErr w:type="gramEnd"/>
      <w:r>
        <w:rPr>
          <w:rFonts w:ascii="Tahoma" w:eastAsia="Tahoma" w:hAnsi="Tahoma" w:cs="Tahoma"/>
          <w:color w:val="000000"/>
          <w:sz w:val="21"/>
          <w:szCs w:val="21"/>
        </w:rPr>
        <w:t xml:space="preserve"> aplicam-se à gestão da ata de registro de preço.</w:t>
      </w:r>
    </w:p>
    <w:p w:rsidR="00D05EB7" w:rsidRDefault="00A20D3C" w:rsidP="007639EC">
      <w:pPr>
        <w:ind w:right="-284"/>
        <w:jc w:val="both"/>
      </w:pPr>
      <w:r>
        <w:rPr>
          <w:rFonts w:ascii="Tahoma" w:eastAsia="Tahoma" w:hAnsi="Tahoma" w:cs="Tahoma"/>
          <w:b/>
          <w:bCs/>
          <w:color w:val="000000"/>
          <w:sz w:val="21"/>
          <w:szCs w:val="21"/>
        </w:rPr>
        <w:lastRenderedPageBreak/>
        <w:t>13. DA IMPUGNAÇÃO AO EDITAL E DO PEDIDO DE ESCLARECIMENTO</w:t>
      </w:r>
    </w:p>
    <w:p w:rsidR="00D05EB7" w:rsidRDefault="00A20D3C" w:rsidP="007639EC">
      <w:pPr>
        <w:ind w:right="-284"/>
        <w:jc w:val="both"/>
      </w:pPr>
      <w:r>
        <w:rPr>
          <w:rFonts w:ascii="Tahoma" w:eastAsia="Tahoma" w:hAnsi="Tahoma" w:cs="Tahoma"/>
          <w:color w:val="000000"/>
          <w:sz w:val="21"/>
          <w:szCs w:val="21"/>
        </w:rPr>
        <w:t xml:space="preserve">13.1. Qualquer pessoa é parte legítima para impugnar este Edital por irregularidade na aplicação da Lei nº 14.133, de 2021, devendo protocolar o pedido até </w:t>
      </w:r>
      <w:proofErr w:type="gramStart"/>
      <w:r>
        <w:rPr>
          <w:rFonts w:ascii="Tahoma" w:eastAsia="Tahoma" w:hAnsi="Tahoma" w:cs="Tahoma"/>
          <w:color w:val="000000"/>
          <w:sz w:val="21"/>
          <w:szCs w:val="21"/>
        </w:rPr>
        <w:t>3</w:t>
      </w:r>
      <w:proofErr w:type="gramEnd"/>
      <w:r>
        <w:rPr>
          <w:rFonts w:ascii="Tahoma" w:eastAsia="Tahoma" w:hAnsi="Tahoma" w:cs="Tahoma"/>
          <w:color w:val="000000"/>
          <w:sz w:val="21"/>
          <w:szCs w:val="21"/>
        </w:rPr>
        <w:t xml:space="preserve"> (três) dias úteis antes da data da abertura do certame.</w:t>
      </w:r>
    </w:p>
    <w:p w:rsidR="00D05EB7" w:rsidRDefault="00A20D3C" w:rsidP="007639EC">
      <w:pPr>
        <w:ind w:right="-284"/>
        <w:jc w:val="both"/>
      </w:pPr>
      <w:r>
        <w:rPr>
          <w:rFonts w:ascii="Tahoma" w:eastAsia="Tahoma" w:hAnsi="Tahoma" w:cs="Tahoma"/>
          <w:color w:val="000000"/>
          <w:sz w:val="21"/>
          <w:szCs w:val="21"/>
        </w:rPr>
        <w:t xml:space="preserve">13.2. A resposta à impugnação ou ao pedido de esclarecimento será divulgado em sítio eletrônico oficial no prazo de até </w:t>
      </w:r>
      <w:proofErr w:type="gramStart"/>
      <w:r>
        <w:rPr>
          <w:rFonts w:ascii="Tahoma" w:eastAsia="Tahoma" w:hAnsi="Tahoma" w:cs="Tahoma"/>
          <w:color w:val="000000"/>
          <w:sz w:val="21"/>
          <w:szCs w:val="21"/>
        </w:rPr>
        <w:t>3</w:t>
      </w:r>
      <w:proofErr w:type="gramEnd"/>
      <w:r>
        <w:rPr>
          <w:rFonts w:ascii="Tahoma" w:eastAsia="Tahoma" w:hAnsi="Tahoma" w:cs="Tahoma"/>
          <w:color w:val="000000"/>
          <w:sz w:val="21"/>
          <w:szCs w:val="21"/>
        </w:rPr>
        <w:t xml:space="preserve"> (três) dias úteis, limitado ao último dia útil anterior à data da abertura do certame.</w:t>
      </w:r>
    </w:p>
    <w:p w:rsidR="00D05EB7" w:rsidRDefault="00A20D3C" w:rsidP="007639EC">
      <w:pPr>
        <w:ind w:right="-284"/>
        <w:jc w:val="both"/>
      </w:pPr>
      <w:r>
        <w:rPr>
          <w:rFonts w:ascii="Tahoma" w:eastAsia="Tahoma" w:hAnsi="Tahoma" w:cs="Tahoma"/>
          <w:color w:val="000000"/>
          <w:sz w:val="21"/>
          <w:szCs w:val="21"/>
        </w:rPr>
        <w:t xml:space="preserve">13.3. A impugnação e o pedido de esclarecimento poderão ser realizados por forma eletrônica, pelos seguintes meios:  Tel.: (32) 3347-1209 ou pelo e-mail: licitacao@ibertioga.mg.gov.br. </w:t>
      </w:r>
    </w:p>
    <w:p w:rsidR="00D05EB7" w:rsidRDefault="00A20D3C" w:rsidP="007639EC">
      <w:pPr>
        <w:ind w:right="-284"/>
        <w:jc w:val="both"/>
      </w:pPr>
      <w:r>
        <w:rPr>
          <w:rFonts w:ascii="Tahoma" w:eastAsia="Tahoma" w:hAnsi="Tahoma" w:cs="Tahoma"/>
          <w:color w:val="000000"/>
          <w:sz w:val="21"/>
          <w:szCs w:val="21"/>
        </w:rPr>
        <w:t>13.4. As impugnações e pedidos de esclarecimentos não suspendem os prazos previstos no certame.</w:t>
      </w:r>
    </w:p>
    <w:p w:rsidR="00D05EB7" w:rsidRDefault="00A20D3C" w:rsidP="007639EC">
      <w:pPr>
        <w:ind w:right="-284"/>
        <w:jc w:val="both"/>
      </w:pPr>
      <w:r>
        <w:rPr>
          <w:rFonts w:ascii="Tahoma" w:eastAsia="Tahoma" w:hAnsi="Tahoma" w:cs="Tahoma"/>
          <w:color w:val="000000"/>
          <w:sz w:val="21"/>
          <w:szCs w:val="21"/>
        </w:rPr>
        <w:t>13.4.1. A concessão de efeito suspensivo à impugnação é medida excepcional e deverá ser motivada pelo agente de contratação, nos autos do processo de licitação.</w:t>
      </w:r>
    </w:p>
    <w:p w:rsidR="00D05EB7" w:rsidRDefault="00A20D3C" w:rsidP="007639EC">
      <w:pPr>
        <w:ind w:right="-284"/>
        <w:jc w:val="both"/>
      </w:pPr>
      <w:r>
        <w:rPr>
          <w:rFonts w:ascii="Tahoma" w:eastAsia="Tahoma" w:hAnsi="Tahoma" w:cs="Tahoma"/>
          <w:color w:val="000000"/>
          <w:sz w:val="21"/>
          <w:szCs w:val="21"/>
        </w:rPr>
        <w:t>13.5. Acolhida a impugnação, será definida e publicada nova data para a realização do certame.</w:t>
      </w:r>
    </w:p>
    <w:p w:rsidR="00D05EB7" w:rsidRDefault="00A20D3C" w:rsidP="007639EC">
      <w:pPr>
        <w:ind w:right="-284"/>
        <w:jc w:val="both"/>
      </w:pPr>
      <w:r>
        <w:rPr>
          <w:rFonts w:ascii="Tahoma" w:eastAsia="Tahoma" w:hAnsi="Tahoma" w:cs="Tahoma"/>
          <w:b/>
          <w:bCs/>
          <w:color w:val="000000"/>
          <w:sz w:val="21"/>
          <w:szCs w:val="21"/>
        </w:rPr>
        <w:t>14. DAS DISPOSIÇÕES GERAIS</w:t>
      </w:r>
    </w:p>
    <w:p w:rsidR="00D05EB7" w:rsidRDefault="00A20D3C" w:rsidP="007639EC">
      <w:pPr>
        <w:ind w:right="-284"/>
        <w:jc w:val="both"/>
      </w:pPr>
      <w:r>
        <w:rPr>
          <w:rFonts w:ascii="Tahoma" w:eastAsia="Tahoma" w:hAnsi="Tahoma" w:cs="Tahoma"/>
          <w:color w:val="000000"/>
          <w:sz w:val="21"/>
          <w:szCs w:val="21"/>
        </w:rPr>
        <w:t>14.1. Será divulgada ata da sessão pública no sistema eletrônico.</w:t>
      </w:r>
    </w:p>
    <w:p w:rsidR="00D05EB7" w:rsidRDefault="00A20D3C" w:rsidP="007639EC">
      <w:pPr>
        <w:ind w:right="-284"/>
        <w:jc w:val="both"/>
      </w:pPr>
      <w:r>
        <w:rPr>
          <w:rFonts w:ascii="Tahoma" w:eastAsia="Tahoma" w:hAnsi="Tahoma" w:cs="Tahoma"/>
          <w:color w:val="000000"/>
          <w:sz w:val="21"/>
          <w:szCs w:val="21"/>
        </w:rPr>
        <w:t xml:space="preserve">14.2. Não havendo expediente ou ocorrendo qualquer fato superveniente que impeça a realização do certame na data marcada, </w:t>
      </w:r>
      <w:r>
        <w:rPr>
          <w:rFonts w:ascii="Tahoma" w:eastAsia="Tahoma" w:hAnsi="Tahoma" w:cs="Tahoma"/>
          <w:b/>
          <w:bCs/>
          <w:color w:val="000000"/>
          <w:sz w:val="21"/>
          <w:szCs w:val="21"/>
        </w:rPr>
        <w:t>a sessão será automaticamente transferida para o primeiro dia útil subsequente</w:t>
      </w:r>
      <w:r>
        <w:rPr>
          <w:rFonts w:ascii="Tahoma" w:eastAsia="Tahoma" w:hAnsi="Tahoma" w:cs="Tahoma"/>
          <w:color w:val="000000"/>
          <w:sz w:val="21"/>
          <w:szCs w:val="21"/>
        </w:rPr>
        <w:t>, no mesmo horário anteriormente estabelecido, desde que não haja comunicação em contrário, pelo Pregoeiro.</w:t>
      </w:r>
    </w:p>
    <w:p w:rsidR="00D05EB7" w:rsidRDefault="00A20D3C" w:rsidP="007639EC">
      <w:pPr>
        <w:ind w:right="-284"/>
        <w:jc w:val="both"/>
      </w:pPr>
      <w:r>
        <w:rPr>
          <w:rFonts w:ascii="Tahoma" w:eastAsia="Tahoma" w:hAnsi="Tahoma" w:cs="Tahoma"/>
          <w:color w:val="000000"/>
          <w:sz w:val="21"/>
          <w:szCs w:val="21"/>
        </w:rPr>
        <w:t>14.3. Todas as referências de tempo no Edital, no aviso e durante a sessão pública observarão o horário de Brasília - DF.</w:t>
      </w:r>
    </w:p>
    <w:p w:rsidR="00D05EB7" w:rsidRDefault="00A20D3C" w:rsidP="007639EC">
      <w:pPr>
        <w:ind w:right="-284"/>
        <w:jc w:val="both"/>
      </w:pPr>
      <w:r>
        <w:rPr>
          <w:rFonts w:ascii="Tahoma" w:eastAsia="Tahoma" w:hAnsi="Tahoma" w:cs="Tahoma"/>
          <w:color w:val="000000"/>
          <w:sz w:val="21"/>
          <w:szCs w:val="21"/>
        </w:rPr>
        <w:t>14.4. A homologação do resultado desta licitação não implicará direito à contratação.</w:t>
      </w:r>
    </w:p>
    <w:p w:rsidR="00D05EB7" w:rsidRDefault="00A20D3C" w:rsidP="007639EC">
      <w:pPr>
        <w:ind w:right="-284"/>
        <w:jc w:val="both"/>
      </w:pPr>
      <w:r>
        <w:rPr>
          <w:rFonts w:ascii="Tahoma" w:eastAsia="Tahoma" w:hAnsi="Tahoma" w:cs="Tahoma"/>
          <w:b/>
          <w:bCs/>
          <w:color w:val="000000"/>
          <w:sz w:val="21"/>
          <w:szCs w:val="21"/>
        </w:rPr>
        <w:t>14.5. As normas disciplinadoras da licitação serão sempre interpretadas em favor da ampliação da disputa entre os interessados, desde que não comprometam o interesse da Administração, o princípio da isonomia, a finalidade e a segurança da contratação.</w:t>
      </w:r>
    </w:p>
    <w:p w:rsidR="00D05EB7" w:rsidRDefault="00A20D3C" w:rsidP="007639EC">
      <w:pPr>
        <w:ind w:right="-284"/>
        <w:jc w:val="both"/>
      </w:pPr>
      <w:r>
        <w:rPr>
          <w:rFonts w:ascii="Tahoma" w:eastAsia="Tahoma" w:hAnsi="Tahoma" w:cs="Tahoma"/>
          <w:color w:val="000000"/>
          <w:sz w:val="21"/>
          <w:szCs w:val="21"/>
        </w:rPr>
        <w:t>14.6. Os licitantes assumem todos os custos de preparação e apresentação de suas propostas e a Administração não será, em nenhum caso, responsável por esses custos, independentemente da condução ou do resultado do processo licitatório.</w:t>
      </w:r>
    </w:p>
    <w:p w:rsidR="00D05EB7" w:rsidRDefault="00A20D3C" w:rsidP="007639EC">
      <w:pPr>
        <w:ind w:right="-284"/>
        <w:jc w:val="both"/>
      </w:pPr>
      <w:r>
        <w:rPr>
          <w:rFonts w:ascii="Tahoma" w:eastAsia="Tahoma" w:hAnsi="Tahoma" w:cs="Tahoma"/>
          <w:color w:val="000000"/>
          <w:sz w:val="21"/>
          <w:szCs w:val="21"/>
        </w:rPr>
        <w:t>14.7. Na contagem dos prazos estabelecidos neste Edital e seus Anexos, excluir-se-á o dia do início e incluir-se-á o do vencimento. Só se iniciam e vencem os prazos em dias de expediente na Administração.</w:t>
      </w:r>
    </w:p>
    <w:p w:rsidR="00D05EB7" w:rsidRDefault="00A20D3C" w:rsidP="007639EC">
      <w:pPr>
        <w:ind w:right="-284"/>
        <w:jc w:val="both"/>
      </w:pPr>
      <w:r>
        <w:rPr>
          <w:rFonts w:ascii="Tahoma" w:eastAsia="Tahoma" w:hAnsi="Tahoma" w:cs="Tahoma"/>
          <w:color w:val="000000"/>
          <w:sz w:val="21"/>
          <w:szCs w:val="21"/>
        </w:rPr>
        <w:t xml:space="preserve">14.8. O desatendimento de exigências formais não essenciais não importará o afastamento do licitante, desde que seja possível o aproveitamento do ato, </w:t>
      </w:r>
      <w:proofErr w:type="gramStart"/>
      <w:r>
        <w:rPr>
          <w:rFonts w:ascii="Tahoma" w:eastAsia="Tahoma" w:hAnsi="Tahoma" w:cs="Tahoma"/>
          <w:color w:val="000000"/>
          <w:sz w:val="21"/>
          <w:szCs w:val="21"/>
        </w:rPr>
        <w:t>observados</w:t>
      </w:r>
      <w:proofErr w:type="gramEnd"/>
      <w:r>
        <w:rPr>
          <w:rFonts w:ascii="Tahoma" w:eastAsia="Tahoma" w:hAnsi="Tahoma" w:cs="Tahoma"/>
          <w:color w:val="000000"/>
          <w:sz w:val="21"/>
          <w:szCs w:val="21"/>
        </w:rPr>
        <w:t xml:space="preserve"> os princípios da isonomia e do interesse público.</w:t>
      </w:r>
    </w:p>
    <w:p w:rsidR="00D05EB7" w:rsidRDefault="00A20D3C" w:rsidP="007639EC">
      <w:pPr>
        <w:ind w:right="-284"/>
        <w:jc w:val="both"/>
      </w:pPr>
      <w:r>
        <w:rPr>
          <w:rFonts w:ascii="Tahoma" w:eastAsia="Tahoma" w:hAnsi="Tahoma" w:cs="Tahoma"/>
          <w:color w:val="000000"/>
          <w:sz w:val="21"/>
          <w:szCs w:val="21"/>
        </w:rPr>
        <w:lastRenderedPageBreak/>
        <w:t>14.9. Em caso de divergência entre disposições deste Edital e de seus anexos ou demais peças que compõem o processo, prevalecerá as deste Edital.</w:t>
      </w:r>
    </w:p>
    <w:p w:rsidR="00D05EB7" w:rsidRDefault="00A20D3C" w:rsidP="007639EC">
      <w:pPr>
        <w:ind w:right="-284"/>
        <w:jc w:val="both"/>
      </w:pPr>
      <w:r>
        <w:rPr>
          <w:rFonts w:ascii="Tahoma" w:eastAsia="Tahoma" w:hAnsi="Tahoma" w:cs="Tahoma"/>
          <w:color w:val="000000"/>
          <w:sz w:val="21"/>
          <w:szCs w:val="21"/>
        </w:rPr>
        <w:t xml:space="preserve">14.10. O Edital está disponibilizado, na íntegra, no endereço eletrônico da Plataforma indicada no item 2.1 deste edital e no site </w:t>
      </w:r>
      <w:proofErr w:type="gramStart"/>
      <w:r>
        <w:rPr>
          <w:rFonts w:ascii="Tahoma" w:eastAsia="Tahoma" w:hAnsi="Tahoma" w:cs="Tahoma"/>
          <w:color w:val="000000"/>
          <w:sz w:val="21"/>
          <w:szCs w:val="21"/>
        </w:rPr>
        <w:t>do(</w:t>
      </w:r>
      <w:proofErr w:type="gramEnd"/>
      <w:r>
        <w:rPr>
          <w:rFonts w:ascii="Tahoma" w:eastAsia="Tahoma" w:hAnsi="Tahoma" w:cs="Tahoma"/>
          <w:color w:val="000000"/>
          <w:sz w:val="21"/>
          <w:szCs w:val="21"/>
        </w:rPr>
        <w:t xml:space="preserve">a) Município de </w:t>
      </w:r>
      <w:proofErr w:type="spellStart"/>
      <w:r>
        <w:rPr>
          <w:rFonts w:ascii="Tahoma" w:eastAsia="Tahoma" w:hAnsi="Tahoma" w:cs="Tahoma"/>
          <w:color w:val="000000"/>
          <w:sz w:val="21"/>
          <w:szCs w:val="21"/>
        </w:rPr>
        <w:t>Ibertioga</w:t>
      </w:r>
      <w:proofErr w:type="spellEnd"/>
      <w:r>
        <w:rPr>
          <w:rFonts w:ascii="Tahoma" w:eastAsia="Tahoma" w:hAnsi="Tahoma" w:cs="Tahoma"/>
          <w:color w:val="000000"/>
          <w:sz w:val="21"/>
          <w:szCs w:val="21"/>
        </w:rPr>
        <w:t xml:space="preserve"> através do endereço https://www.ibertioga.mg.gov.br/, também poderão ser lidos e/ou obtidos na sala da CPL da Prefeitura Municipal de </w:t>
      </w:r>
      <w:proofErr w:type="spellStart"/>
      <w:r>
        <w:rPr>
          <w:rFonts w:ascii="Tahoma" w:eastAsia="Tahoma" w:hAnsi="Tahoma" w:cs="Tahoma"/>
          <w:color w:val="000000"/>
          <w:sz w:val="21"/>
          <w:szCs w:val="21"/>
        </w:rPr>
        <w:t>Ibertioga</w:t>
      </w:r>
      <w:proofErr w:type="spellEnd"/>
      <w:r>
        <w:rPr>
          <w:rFonts w:ascii="Tahoma" w:eastAsia="Tahoma" w:hAnsi="Tahoma" w:cs="Tahoma"/>
          <w:color w:val="000000"/>
          <w:sz w:val="21"/>
          <w:szCs w:val="21"/>
        </w:rPr>
        <w:t>, localizada na Rua Capitão Evaristo de Carvalho, nº 56, Centro, neste município nos dias úteis, no horário das 08:00:00 às 17:00:00 horas, mesmo endereço e período no qual os autos do processo administrativo permanecerão com vista franqueada aos interessados.</w:t>
      </w:r>
    </w:p>
    <w:p w:rsidR="00D05EB7" w:rsidRDefault="00A20D3C" w:rsidP="007639EC">
      <w:pPr>
        <w:ind w:right="-284"/>
        <w:jc w:val="both"/>
      </w:pPr>
      <w:r>
        <w:rPr>
          <w:rFonts w:ascii="Tahoma" w:eastAsia="Tahoma" w:hAnsi="Tahoma" w:cs="Tahoma"/>
          <w:b/>
          <w:bCs/>
          <w:color w:val="000000"/>
          <w:sz w:val="21"/>
          <w:szCs w:val="21"/>
        </w:rPr>
        <w:t>14.11. Integram este Edital, para todos os fins e efeitos, os seguintes anexos:</w:t>
      </w:r>
    </w:p>
    <w:p w:rsidR="00D05EB7" w:rsidRDefault="00A20D3C" w:rsidP="007639EC">
      <w:pPr>
        <w:ind w:right="-284"/>
        <w:jc w:val="both"/>
      </w:pPr>
      <w:r>
        <w:rPr>
          <w:rFonts w:ascii="Tahoma" w:eastAsia="Tahoma" w:hAnsi="Tahoma" w:cs="Tahoma"/>
          <w:color w:val="000000"/>
          <w:sz w:val="21"/>
          <w:szCs w:val="21"/>
        </w:rPr>
        <w:t>14.11.1. Anexo I - Termo de Referência;</w:t>
      </w:r>
    </w:p>
    <w:p w:rsidR="00D05EB7" w:rsidRDefault="00A20D3C" w:rsidP="007639EC">
      <w:pPr>
        <w:ind w:right="-284"/>
        <w:jc w:val="both"/>
      </w:pPr>
      <w:r>
        <w:rPr>
          <w:rFonts w:ascii="Tahoma" w:eastAsia="Tahoma" w:hAnsi="Tahoma" w:cs="Tahoma"/>
          <w:color w:val="000000"/>
          <w:sz w:val="21"/>
          <w:szCs w:val="21"/>
        </w:rPr>
        <w:t>14.11.1.1. -  Anexo I do TR - Planilha de Preço Estimado;</w:t>
      </w:r>
    </w:p>
    <w:p w:rsidR="00D05EB7" w:rsidRDefault="00A20D3C" w:rsidP="007639EC">
      <w:pPr>
        <w:ind w:right="-284"/>
        <w:jc w:val="both"/>
      </w:pPr>
      <w:r>
        <w:rPr>
          <w:rFonts w:ascii="Tahoma" w:eastAsia="Tahoma" w:hAnsi="Tahoma" w:cs="Tahoma"/>
          <w:color w:val="000000"/>
          <w:sz w:val="21"/>
          <w:szCs w:val="21"/>
        </w:rPr>
        <w:t>14.11.2. Anexo II - Modelo de Proposta;</w:t>
      </w:r>
    </w:p>
    <w:p w:rsidR="00D05EB7" w:rsidRDefault="00A20D3C" w:rsidP="007639EC">
      <w:pPr>
        <w:ind w:right="-284"/>
        <w:jc w:val="both"/>
      </w:pPr>
      <w:r>
        <w:rPr>
          <w:rFonts w:ascii="Tahoma" w:eastAsia="Tahoma" w:hAnsi="Tahoma" w:cs="Tahoma"/>
          <w:color w:val="000000"/>
          <w:sz w:val="21"/>
          <w:szCs w:val="21"/>
        </w:rPr>
        <w:t>14.11.3. Anexo III - Minuta de Ata de Registro de Preço</w:t>
      </w:r>
    </w:p>
    <w:p w:rsidR="00D05EB7" w:rsidRDefault="00A20D3C" w:rsidP="007639EC">
      <w:pPr>
        <w:ind w:right="-284"/>
        <w:jc w:val="both"/>
      </w:pPr>
      <w:r>
        <w:rPr>
          <w:rFonts w:ascii="Tahoma" w:eastAsia="Tahoma" w:hAnsi="Tahoma" w:cs="Tahoma"/>
          <w:color w:val="000000"/>
          <w:sz w:val="21"/>
          <w:szCs w:val="21"/>
        </w:rPr>
        <w:t>14.11.4. Anexo IV - Minuta de Termo de Contrato.</w:t>
      </w:r>
    </w:p>
    <w:p w:rsidR="00D05EB7" w:rsidRDefault="00A20D3C" w:rsidP="007639EC">
      <w:pPr>
        <w:ind w:right="-284"/>
        <w:jc w:val="both"/>
      </w:pPr>
      <w:r>
        <w:rPr>
          <w:rFonts w:ascii="Tahoma" w:eastAsia="Tahoma" w:hAnsi="Tahoma" w:cs="Tahoma"/>
          <w:color w:val="000000"/>
          <w:sz w:val="21"/>
          <w:szCs w:val="21"/>
        </w:rPr>
        <w:t>14.11.5. Estudo Técnico Preliminar - Apêndice do TR;</w:t>
      </w:r>
    </w:p>
    <w:p w:rsidR="00D05EB7" w:rsidRDefault="003D2F30" w:rsidP="007639EC">
      <w:pPr>
        <w:ind w:right="-284"/>
        <w:jc w:val="right"/>
      </w:pPr>
      <w:r>
        <w:rPr>
          <w:rFonts w:ascii="Tahoma" w:eastAsia="Tahoma" w:hAnsi="Tahoma" w:cs="Tahoma"/>
          <w:color w:val="000000"/>
          <w:sz w:val="21"/>
          <w:szCs w:val="21"/>
        </w:rPr>
        <w:t xml:space="preserve">Município de </w:t>
      </w:r>
      <w:proofErr w:type="spellStart"/>
      <w:r w:rsidR="00A20D3C">
        <w:rPr>
          <w:rFonts w:ascii="Tahoma" w:eastAsia="Tahoma" w:hAnsi="Tahoma" w:cs="Tahoma"/>
          <w:color w:val="000000"/>
          <w:sz w:val="21"/>
          <w:szCs w:val="21"/>
        </w:rPr>
        <w:t>Ibertioga</w:t>
      </w:r>
      <w:proofErr w:type="spellEnd"/>
      <w:r w:rsidR="00A20D3C">
        <w:rPr>
          <w:rFonts w:ascii="Tahoma" w:eastAsia="Tahoma" w:hAnsi="Tahoma" w:cs="Tahoma"/>
          <w:color w:val="000000"/>
          <w:sz w:val="21"/>
          <w:szCs w:val="21"/>
        </w:rPr>
        <w:t>, </w:t>
      </w:r>
      <w:r w:rsidR="00E76467">
        <w:rPr>
          <w:rFonts w:ascii="Tahoma" w:eastAsia="Tahoma" w:hAnsi="Tahoma" w:cs="Tahoma"/>
          <w:color w:val="000000"/>
          <w:sz w:val="21"/>
          <w:szCs w:val="21"/>
        </w:rPr>
        <w:t>10</w:t>
      </w:r>
      <w:r>
        <w:rPr>
          <w:rFonts w:ascii="Tahoma" w:eastAsia="Tahoma" w:hAnsi="Tahoma" w:cs="Tahoma"/>
          <w:color w:val="000000"/>
          <w:sz w:val="21"/>
          <w:szCs w:val="21"/>
        </w:rPr>
        <w:t xml:space="preserve"> de </w:t>
      </w:r>
      <w:r w:rsidR="00342242">
        <w:rPr>
          <w:rFonts w:ascii="Tahoma" w:eastAsia="Tahoma" w:hAnsi="Tahoma" w:cs="Tahoma"/>
          <w:color w:val="000000"/>
          <w:sz w:val="21"/>
          <w:szCs w:val="21"/>
        </w:rPr>
        <w:t xml:space="preserve">julho </w:t>
      </w:r>
      <w:r>
        <w:rPr>
          <w:rFonts w:ascii="Tahoma" w:eastAsia="Tahoma" w:hAnsi="Tahoma" w:cs="Tahoma"/>
          <w:color w:val="000000"/>
          <w:sz w:val="21"/>
          <w:szCs w:val="21"/>
        </w:rPr>
        <w:t xml:space="preserve">de </w:t>
      </w:r>
      <w:r w:rsidR="00A20D3C">
        <w:rPr>
          <w:rFonts w:ascii="Tahoma" w:eastAsia="Tahoma" w:hAnsi="Tahoma" w:cs="Tahoma"/>
          <w:color w:val="000000"/>
          <w:sz w:val="21"/>
          <w:szCs w:val="21"/>
        </w:rPr>
        <w:t>202</w:t>
      </w:r>
      <w:r w:rsidR="00342242">
        <w:rPr>
          <w:rFonts w:ascii="Tahoma" w:eastAsia="Tahoma" w:hAnsi="Tahoma" w:cs="Tahoma"/>
          <w:color w:val="000000"/>
          <w:sz w:val="21"/>
          <w:szCs w:val="21"/>
        </w:rPr>
        <w:t>5</w:t>
      </w:r>
      <w:r w:rsidR="00A20D3C">
        <w:rPr>
          <w:rFonts w:ascii="Tahoma" w:eastAsia="Tahoma" w:hAnsi="Tahoma" w:cs="Tahoma"/>
          <w:color w:val="000000"/>
          <w:sz w:val="21"/>
          <w:szCs w:val="21"/>
        </w:rPr>
        <w:t xml:space="preserve">. </w:t>
      </w:r>
    </w:p>
    <w:p w:rsidR="003D2F30" w:rsidRDefault="00A20D3C" w:rsidP="007639EC">
      <w:pPr>
        <w:ind w:right="-284"/>
        <w:jc w:val="center"/>
        <w:rPr>
          <w:rFonts w:ascii="Tahoma" w:eastAsia="Tahoma" w:hAnsi="Tahoma" w:cs="Tahoma"/>
          <w:color w:val="000000"/>
          <w:sz w:val="21"/>
          <w:szCs w:val="21"/>
        </w:rPr>
      </w:pPr>
      <w:r>
        <w:br/>
      </w:r>
      <w:r>
        <w:rPr>
          <w:rFonts w:ascii="Tahoma" w:eastAsia="Tahoma" w:hAnsi="Tahoma" w:cs="Tahoma"/>
          <w:color w:val="000000"/>
          <w:sz w:val="21"/>
          <w:szCs w:val="21"/>
        </w:rPr>
        <w:t>__________________________________________________</w:t>
      </w:r>
      <w:r>
        <w:br/>
      </w:r>
      <w:r w:rsidR="00342242">
        <w:rPr>
          <w:rFonts w:ascii="Tahoma" w:eastAsia="Tahoma" w:hAnsi="Tahoma" w:cs="Tahoma"/>
          <w:b/>
          <w:bCs/>
          <w:color w:val="000000"/>
          <w:sz w:val="21"/>
          <w:szCs w:val="21"/>
        </w:rPr>
        <w:t xml:space="preserve">Bruno Donizete </w:t>
      </w:r>
      <w:proofErr w:type="spellStart"/>
      <w:r w:rsidR="00342242">
        <w:rPr>
          <w:rFonts w:ascii="Tahoma" w:eastAsia="Tahoma" w:hAnsi="Tahoma" w:cs="Tahoma"/>
          <w:b/>
          <w:bCs/>
          <w:color w:val="000000"/>
          <w:sz w:val="21"/>
          <w:szCs w:val="21"/>
        </w:rPr>
        <w:t>Bráz</w:t>
      </w:r>
      <w:proofErr w:type="spellEnd"/>
      <w:r>
        <w:br/>
      </w:r>
      <w:r>
        <w:rPr>
          <w:rFonts w:ascii="Tahoma" w:eastAsia="Tahoma" w:hAnsi="Tahoma" w:cs="Tahoma"/>
          <w:color w:val="000000"/>
          <w:sz w:val="21"/>
          <w:szCs w:val="21"/>
        </w:rPr>
        <w:t>Pregoeir</w:t>
      </w:r>
      <w:r w:rsidR="00342242">
        <w:rPr>
          <w:rFonts w:ascii="Tahoma" w:eastAsia="Tahoma" w:hAnsi="Tahoma" w:cs="Tahoma"/>
          <w:color w:val="000000"/>
          <w:sz w:val="21"/>
          <w:szCs w:val="21"/>
        </w:rPr>
        <w:t>o</w:t>
      </w:r>
    </w:p>
    <w:p w:rsidR="003D2F30" w:rsidRDefault="003D2F30" w:rsidP="007639EC">
      <w:pPr>
        <w:ind w:right="-284"/>
        <w:jc w:val="center"/>
        <w:rPr>
          <w:rFonts w:ascii="Tahoma" w:eastAsia="Tahoma" w:hAnsi="Tahoma" w:cs="Tahoma"/>
          <w:color w:val="000000"/>
          <w:sz w:val="21"/>
          <w:szCs w:val="21"/>
        </w:rPr>
      </w:pPr>
    </w:p>
    <w:p w:rsidR="003D2F30" w:rsidRDefault="003D2F30" w:rsidP="007639EC">
      <w:pPr>
        <w:ind w:right="-284"/>
        <w:jc w:val="center"/>
        <w:rPr>
          <w:rFonts w:ascii="Tahoma" w:eastAsia="Tahoma" w:hAnsi="Tahoma" w:cs="Tahoma"/>
          <w:color w:val="000000"/>
          <w:sz w:val="21"/>
          <w:szCs w:val="21"/>
        </w:rPr>
      </w:pPr>
    </w:p>
    <w:p w:rsidR="003D2F30" w:rsidRDefault="003D2F30" w:rsidP="007639EC">
      <w:pPr>
        <w:ind w:right="-284"/>
        <w:jc w:val="center"/>
        <w:rPr>
          <w:rFonts w:ascii="Tahoma" w:eastAsia="Tahoma" w:hAnsi="Tahoma" w:cs="Tahoma"/>
          <w:color w:val="000000"/>
          <w:sz w:val="21"/>
          <w:szCs w:val="21"/>
        </w:rPr>
      </w:pPr>
    </w:p>
    <w:p w:rsidR="003D2F30" w:rsidRDefault="003D2F30" w:rsidP="007639EC">
      <w:pPr>
        <w:ind w:right="-284"/>
        <w:jc w:val="center"/>
        <w:rPr>
          <w:rFonts w:ascii="Tahoma" w:eastAsia="Tahoma" w:hAnsi="Tahoma" w:cs="Tahoma"/>
          <w:color w:val="000000"/>
          <w:sz w:val="21"/>
          <w:szCs w:val="21"/>
        </w:rPr>
      </w:pPr>
    </w:p>
    <w:p w:rsidR="003D2F30" w:rsidRDefault="003D2F30" w:rsidP="007639EC">
      <w:pPr>
        <w:ind w:right="-284"/>
        <w:jc w:val="center"/>
        <w:rPr>
          <w:rFonts w:ascii="Tahoma" w:eastAsia="Tahoma" w:hAnsi="Tahoma" w:cs="Tahoma"/>
          <w:color w:val="000000"/>
          <w:sz w:val="21"/>
          <w:szCs w:val="21"/>
        </w:rPr>
      </w:pPr>
    </w:p>
    <w:p w:rsidR="003D2F30" w:rsidRDefault="003D2F30" w:rsidP="007639EC">
      <w:pPr>
        <w:ind w:right="-284"/>
        <w:jc w:val="center"/>
        <w:rPr>
          <w:rFonts w:ascii="Tahoma" w:eastAsia="Tahoma" w:hAnsi="Tahoma" w:cs="Tahoma"/>
          <w:color w:val="000000"/>
          <w:sz w:val="21"/>
          <w:szCs w:val="21"/>
        </w:rPr>
      </w:pPr>
    </w:p>
    <w:p w:rsidR="003D2F30" w:rsidRDefault="003D2F30" w:rsidP="007639EC">
      <w:pPr>
        <w:ind w:right="-284"/>
        <w:jc w:val="center"/>
        <w:rPr>
          <w:rFonts w:ascii="Tahoma" w:eastAsia="Tahoma" w:hAnsi="Tahoma" w:cs="Tahoma"/>
          <w:color w:val="000000"/>
          <w:sz w:val="21"/>
          <w:szCs w:val="21"/>
        </w:rPr>
      </w:pPr>
    </w:p>
    <w:p w:rsidR="003D2F30" w:rsidRDefault="003D2F30" w:rsidP="007639EC">
      <w:pPr>
        <w:ind w:right="-284"/>
        <w:jc w:val="center"/>
        <w:rPr>
          <w:rFonts w:ascii="Tahoma" w:eastAsia="Tahoma" w:hAnsi="Tahoma" w:cs="Tahoma"/>
          <w:color w:val="000000"/>
          <w:sz w:val="21"/>
          <w:szCs w:val="21"/>
        </w:rPr>
      </w:pPr>
    </w:p>
    <w:p w:rsidR="003D2F30" w:rsidRDefault="003D2F30" w:rsidP="007639EC">
      <w:pPr>
        <w:ind w:right="-284"/>
        <w:jc w:val="center"/>
        <w:rPr>
          <w:rFonts w:ascii="Tahoma" w:eastAsia="Tahoma" w:hAnsi="Tahoma" w:cs="Tahoma"/>
          <w:color w:val="000000"/>
          <w:sz w:val="21"/>
          <w:szCs w:val="21"/>
        </w:rPr>
      </w:pPr>
    </w:p>
    <w:p w:rsidR="003D2F30" w:rsidRDefault="003D2F30" w:rsidP="007639EC">
      <w:pPr>
        <w:jc w:val="center"/>
      </w:pPr>
      <w:r>
        <w:rPr>
          <w:rFonts w:ascii="Tahoma" w:eastAsia="Tahoma" w:hAnsi="Tahoma" w:cs="Tahoma"/>
          <w:b/>
          <w:bCs/>
          <w:color w:val="000000"/>
          <w:sz w:val="27"/>
          <w:szCs w:val="27"/>
        </w:rPr>
        <w:lastRenderedPageBreak/>
        <w:t>ANEXO I </w:t>
      </w:r>
    </w:p>
    <w:p w:rsidR="003D2F30" w:rsidRDefault="003D2F30" w:rsidP="007639EC">
      <w:pPr>
        <w:jc w:val="center"/>
      </w:pPr>
      <w:r>
        <w:rPr>
          <w:rFonts w:ascii="Tahoma" w:eastAsia="Tahoma" w:hAnsi="Tahoma" w:cs="Tahoma"/>
          <w:b/>
          <w:bCs/>
          <w:color w:val="000000"/>
          <w:sz w:val="24"/>
          <w:szCs w:val="24"/>
        </w:rPr>
        <w:t xml:space="preserve">TERMO DE REFERÊNCIA  </w:t>
      </w:r>
    </w:p>
    <w:p w:rsidR="003D2F30" w:rsidRDefault="003D2F30" w:rsidP="007639EC">
      <w:pPr>
        <w:jc w:val="both"/>
      </w:pPr>
      <w:r>
        <w:rPr>
          <w:rFonts w:ascii="Tahoma" w:eastAsia="Tahoma" w:hAnsi="Tahoma" w:cs="Tahoma"/>
          <w:b/>
          <w:bCs/>
          <w:color w:val="000000"/>
          <w:sz w:val="21"/>
          <w:szCs w:val="21"/>
        </w:rPr>
        <w:t>1 - OBJETO</w:t>
      </w:r>
    </w:p>
    <w:p w:rsidR="003D2F30" w:rsidRDefault="003D2F30" w:rsidP="007639EC">
      <w:pPr>
        <w:jc w:val="both"/>
      </w:pPr>
      <w:r>
        <w:rPr>
          <w:rFonts w:ascii="Tahoma" w:eastAsia="Tahoma" w:hAnsi="Tahoma" w:cs="Tahoma"/>
          <w:color w:val="000000"/>
          <w:sz w:val="21"/>
          <w:szCs w:val="21"/>
        </w:rPr>
        <w:t xml:space="preserve">1.1 - Registro de preços para fornecimento eventual e futuro de lanche, refeições tipo Self Service e </w:t>
      </w:r>
      <w:proofErr w:type="spellStart"/>
      <w:r>
        <w:rPr>
          <w:rFonts w:ascii="Tahoma" w:eastAsia="Tahoma" w:hAnsi="Tahoma" w:cs="Tahoma"/>
          <w:color w:val="000000"/>
          <w:sz w:val="21"/>
          <w:szCs w:val="21"/>
        </w:rPr>
        <w:t>Marmitex</w:t>
      </w:r>
      <w:proofErr w:type="spellEnd"/>
      <w:r>
        <w:rPr>
          <w:rFonts w:ascii="Tahoma" w:eastAsia="Tahoma" w:hAnsi="Tahoma" w:cs="Tahoma"/>
          <w:color w:val="000000"/>
          <w:sz w:val="21"/>
          <w:szCs w:val="21"/>
        </w:rPr>
        <w:t xml:space="preserve">, na cidade de </w:t>
      </w:r>
      <w:proofErr w:type="spellStart"/>
      <w:r>
        <w:rPr>
          <w:rFonts w:ascii="Tahoma" w:eastAsia="Tahoma" w:hAnsi="Tahoma" w:cs="Tahoma"/>
          <w:color w:val="000000"/>
          <w:sz w:val="21"/>
          <w:szCs w:val="21"/>
        </w:rPr>
        <w:t>Ibertioga</w:t>
      </w:r>
      <w:proofErr w:type="spellEnd"/>
      <w:r>
        <w:rPr>
          <w:rFonts w:ascii="Tahoma" w:eastAsia="Tahoma" w:hAnsi="Tahoma" w:cs="Tahoma"/>
          <w:color w:val="000000"/>
          <w:sz w:val="21"/>
          <w:szCs w:val="21"/>
        </w:rPr>
        <w:t>, conforme condições e especificações contidas neste termo.</w:t>
      </w:r>
    </w:p>
    <w:p w:rsidR="003D2F30" w:rsidRDefault="003D2F30" w:rsidP="007639EC">
      <w:pPr>
        <w:jc w:val="both"/>
      </w:pPr>
      <w:r>
        <w:rPr>
          <w:rFonts w:ascii="Tahoma" w:eastAsia="Tahoma" w:hAnsi="Tahoma" w:cs="Tahoma"/>
          <w:b/>
          <w:bCs/>
          <w:color w:val="000000"/>
          <w:sz w:val="21"/>
          <w:szCs w:val="21"/>
        </w:rPr>
        <w:t>2 - DA PADRONIZAÇÃO</w:t>
      </w:r>
    </w:p>
    <w:p w:rsidR="003D2F30" w:rsidRDefault="003D2F30" w:rsidP="007639EC">
      <w:pPr>
        <w:jc w:val="both"/>
      </w:pPr>
      <w:r>
        <w:rPr>
          <w:rFonts w:ascii="Tahoma" w:eastAsia="Tahoma" w:hAnsi="Tahoma" w:cs="Tahoma"/>
          <w:color w:val="000000"/>
          <w:sz w:val="21"/>
          <w:szCs w:val="21"/>
        </w:rPr>
        <w:t>2.1 - A contratação se dará em observância ao princípio da padronização, em consonância com o disposto no inciso IV do art. 19 da Lei 14.133/2021.</w:t>
      </w:r>
    </w:p>
    <w:p w:rsidR="003D2F30" w:rsidRDefault="003D2F30" w:rsidP="007639EC">
      <w:pPr>
        <w:jc w:val="both"/>
      </w:pPr>
      <w:r>
        <w:rPr>
          <w:rFonts w:ascii="Tahoma" w:eastAsia="Tahoma" w:hAnsi="Tahoma" w:cs="Tahoma"/>
          <w:b/>
          <w:bCs/>
          <w:color w:val="000000"/>
          <w:sz w:val="21"/>
          <w:szCs w:val="21"/>
        </w:rPr>
        <w:t xml:space="preserve">3 </w:t>
      </w:r>
      <w:r>
        <w:rPr>
          <w:rFonts w:ascii="Tahoma" w:eastAsia="Tahoma" w:hAnsi="Tahoma" w:cs="Tahoma"/>
          <w:color w:val="000000"/>
          <w:sz w:val="21"/>
          <w:szCs w:val="21"/>
        </w:rPr>
        <w:t>- </w:t>
      </w:r>
      <w:r>
        <w:rPr>
          <w:rFonts w:ascii="Tahoma" w:eastAsia="Tahoma" w:hAnsi="Tahoma" w:cs="Tahoma"/>
          <w:b/>
          <w:bCs/>
          <w:color w:val="000000"/>
          <w:sz w:val="21"/>
          <w:szCs w:val="21"/>
        </w:rPr>
        <w:t xml:space="preserve">DA ADEQUAÇÃO DA MODALIDADE LICITATÓRIA ELEITA </w:t>
      </w:r>
    </w:p>
    <w:p w:rsidR="003D2F30" w:rsidRDefault="003D2F30" w:rsidP="007639EC">
      <w:pPr>
        <w:jc w:val="both"/>
      </w:pPr>
      <w:r>
        <w:rPr>
          <w:rFonts w:ascii="Tahoma" w:eastAsia="Tahoma" w:hAnsi="Tahoma" w:cs="Tahoma"/>
          <w:color w:val="000000"/>
          <w:sz w:val="21"/>
          <w:szCs w:val="21"/>
        </w:rPr>
        <w:t xml:space="preserve">3.1 - Considerando as características do(s) serviço(s) a </w:t>
      </w:r>
      <w:proofErr w:type="gramStart"/>
      <w:r>
        <w:rPr>
          <w:rFonts w:ascii="Tahoma" w:eastAsia="Tahoma" w:hAnsi="Tahoma" w:cs="Tahoma"/>
          <w:color w:val="000000"/>
          <w:sz w:val="21"/>
          <w:szCs w:val="21"/>
        </w:rPr>
        <w:t>ser(</w:t>
      </w:r>
      <w:proofErr w:type="gramEnd"/>
      <w:r>
        <w:rPr>
          <w:rFonts w:ascii="Tahoma" w:eastAsia="Tahoma" w:hAnsi="Tahoma" w:cs="Tahoma"/>
          <w:color w:val="000000"/>
          <w:sz w:val="21"/>
          <w:szCs w:val="21"/>
        </w:rPr>
        <w:t>em) contratado(s), o objeto desta contratação foi caracterizado como serviço(s) comum(</w:t>
      </w:r>
      <w:proofErr w:type="spellStart"/>
      <w:r>
        <w:rPr>
          <w:rFonts w:ascii="Tahoma" w:eastAsia="Tahoma" w:hAnsi="Tahoma" w:cs="Tahoma"/>
          <w:color w:val="000000"/>
          <w:sz w:val="21"/>
          <w:szCs w:val="21"/>
        </w:rPr>
        <w:t>ns</w:t>
      </w:r>
      <w:proofErr w:type="spellEnd"/>
      <w:r>
        <w:rPr>
          <w:rFonts w:ascii="Tahoma" w:eastAsia="Tahoma" w:hAnsi="Tahoma" w:cs="Tahoma"/>
          <w:color w:val="000000"/>
          <w:sz w:val="21"/>
          <w:szCs w:val="21"/>
        </w:rPr>
        <w:t>), conforme Estudo Técnico Preliminar, possuindo, desse modo, padrões de desempenho e características gerais e específicas, usualmente e amplamente encontrados no mercado correlato.</w:t>
      </w:r>
    </w:p>
    <w:p w:rsidR="003D2F30" w:rsidRDefault="003D2F30" w:rsidP="007639EC">
      <w:pPr>
        <w:jc w:val="both"/>
      </w:pPr>
      <w:r>
        <w:rPr>
          <w:rFonts w:ascii="Tahoma" w:eastAsia="Tahoma" w:hAnsi="Tahoma" w:cs="Tahoma"/>
          <w:b/>
          <w:bCs/>
          <w:color w:val="000000"/>
          <w:sz w:val="21"/>
          <w:szCs w:val="21"/>
        </w:rPr>
        <w:t>4 - DESCRIÇÃO E ESPECIFICAÇÃO DO OBJETO</w:t>
      </w:r>
    </w:p>
    <w:tbl>
      <w:tblPr>
        <w:tblW w:w="5000" w:type="pct"/>
        <w:tblBorders>
          <w:top w:val="single" w:sz="15" w:space="0" w:color="CBCBCB"/>
          <w:left w:val="single" w:sz="15" w:space="0" w:color="CBCBCB"/>
          <w:bottom w:val="single" w:sz="15" w:space="0" w:color="CBCBCB"/>
          <w:right w:val="single" w:sz="15" w:space="0" w:color="CBCBCB"/>
          <w:insideH w:val="single" w:sz="15" w:space="0" w:color="CBCBCB"/>
          <w:insideV w:val="single" w:sz="15" w:space="0" w:color="CBCBCB"/>
        </w:tblBorders>
        <w:tblLayout w:type="fixed"/>
        <w:tblCellMar>
          <w:left w:w="10" w:type="dxa"/>
          <w:right w:w="10" w:type="dxa"/>
        </w:tblCellMar>
        <w:tblLook w:val="04A0" w:firstRow="1" w:lastRow="0" w:firstColumn="1" w:lastColumn="0" w:noHBand="0" w:noVBand="1"/>
      </w:tblPr>
      <w:tblGrid>
        <w:gridCol w:w="612"/>
        <w:gridCol w:w="6477"/>
        <w:gridCol w:w="902"/>
        <w:gridCol w:w="1667"/>
      </w:tblGrid>
      <w:tr w:rsidR="007639EC" w:rsidTr="007639EC">
        <w:trPr>
          <w:tblHeader/>
        </w:trPr>
        <w:tc>
          <w:tcPr>
            <w:tcW w:w="317" w:type="pct"/>
            <w:tcBorders>
              <w:top w:val="single" w:sz="7" w:space="0" w:color="CBCBCB"/>
              <w:left w:val="single" w:sz="7" w:space="0" w:color="CBCBCB"/>
              <w:bottom w:val="single" w:sz="7" w:space="0" w:color="CBCBCB"/>
              <w:right w:val="single" w:sz="7" w:space="0" w:color="CBCBCB"/>
            </w:tcBorders>
            <w:shd w:val="clear" w:color="auto" w:fill="E0E0E0"/>
            <w:noWrap/>
          </w:tcPr>
          <w:p w:rsidR="003D2F30" w:rsidRDefault="003D2F30" w:rsidP="007639EC">
            <w:pPr>
              <w:jc w:val="center"/>
            </w:pPr>
            <w:r>
              <w:rPr>
                <w:rFonts w:ascii="Tahoma" w:eastAsia="Tahoma" w:hAnsi="Tahoma" w:cs="Tahoma"/>
                <w:sz w:val="21"/>
                <w:szCs w:val="21"/>
                <w:shd w:val="clear" w:color="auto" w:fill="E0E0E0"/>
              </w:rPr>
              <w:t>Item</w:t>
            </w:r>
          </w:p>
        </w:tc>
        <w:tc>
          <w:tcPr>
            <w:tcW w:w="3353" w:type="pct"/>
            <w:tcBorders>
              <w:top w:val="single" w:sz="7" w:space="0" w:color="CBCBCB"/>
              <w:left w:val="single" w:sz="7" w:space="0" w:color="CBCBCB"/>
              <w:bottom w:val="single" w:sz="7" w:space="0" w:color="CBCBCB"/>
              <w:right w:val="single" w:sz="7" w:space="0" w:color="CBCBCB"/>
            </w:tcBorders>
            <w:shd w:val="clear" w:color="auto" w:fill="E0E0E0"/>
            <w:noWrap/>
          </w:tcPr>
          <w:p w:rsidR="003D2F30" w:rsidRDefault="003D2F30" w:rsidP="007639EC">
            <w:pPr>
              <w:jc w:val="center"/>
            </w:pPr>
            <w:r>
              <w:rPr>
                <w:rFonts w:ascii="Tahoma" w:eastAsia="Tahoma" w:hAnsi="Tahoma" w:cs="Tahoma"/>
                <w:sz w:val="21"/>
                <w:szCs w:val="21"/>
                <w:shd w:val="clear" w:color="auto" w:fill="E0E0E0"/>
              </w:rPr>
              <w:t>Descrição</w:t>
            </w:r>
          </w:p>
        </w:tc>
        <w:tc>
          <w:tcPr>
            <w:tcW w:w="467" w:type="pct"/>
            <w:tcBorders>
              <w:top w:val="single" w:sz="7" w:space="0" w:color="CBCBCB"/>
              <w:left w:val="single" w:sz="7" w:space="0" w:color="CBCBCB"/>
              <w:bottom w:val="single" w:sz="7" w:space="0" w:color="CBCBCB"/>
              <w:right w:val="single" w:sz="7" w:space="0" w:color="CBCBCB"/>
            </w:tcBorders>
            <w:shd w:val="clear" w:color="auto" w:fill="E0E0E0"/>
            <w:noWrap/>
          </w:tcPr>
          <w:p w:rsidR="003D2F30" w:rsidRDefault="003D2F30" w:rsidP="007639EC">
            <w:pPr>
              <w:jc w:val="center"/>
            </w:pPr>
            <w:r>
              <w:rPr>
                <w:rFonts w:ascii="Tahoma" w:eastAsia="Tahoma" w:hAnsi="Tahoma" w:cs="Tahoma"/>
                <w:sz w:val="21"/>
                <w:szCs w:val="21"/>
                <w:shd w:val="clear" w:color="auto" w:fill="E0E0E0"/>
              </w:rPr>
              <w:t>Unid.</w:t>
            </w:r>
          </w:p>
        </w:tc>
        <w:tc>
          <w:tcPr>
            <w:tcW w:w="863" w:type="pct"/>
            <w:tcBorders>
              <w:top w:val="single" w:sz="7" w:space="0" w:color="CBCBCB"/>
              <w:left w:val="single" w:sz="7" w:space="0" w:color="CBCBCB"/>
              <w:bottom w:val="single" w:sz="7" w:space="0" w:color="CBCBCB"/>
              <w:right w:val="single" w:sz="7" w:space="0" w:color="CBCBCB"/>
            </w:tcBorders>
            <w:shd w:val="clear" w:color="auto" w:fill="E0E0E0"/>
            <w:noWrap/>
          </w:tcPr>
          <w:p w:rsidR="003D2F30" w:rsidRDefault="003D2F30" w:rsidP="007639EC">
            <w:pPr>
              <w:jc w:val="center"/>
            </w:pPr>
            <w:r>
              <w:rPr>
                <w:rFonts w:ascii="Tahoma" w:eastAsia="Tahoma" w:hAnsi="Tahoma" w:cs="Tahoma"/>
                <w:sz w:val="21"/>
                <w:szCs w:val="21"/>
                <w:shd w:val="clear" w:color="auto" w:fill="E0E0E0"/>
              </w:rPr>
              <w:t>Quant.</w:t>
            </w:r>
          </w:p>
        </w:tc>
      </w:tr>
      <w:tr w:rsidR="003D2F30" w:rsidTr="007639EC">
        <w:tc>
          <w:tcPr>
            <w:tcW w:w="317" w:type="pct"/>
            <w:tcBorders>
              <w:top w:val="single" w:sz="7" w:space="0" w:color="CBCBCB"/>
              <w:left w:val="single" w:sz="7" w:space="0" w:color="CBCBCB"/>
              <w:bottom w:val="single" w:sz="7" w:space="0" w:color="CBCBCB"/>
              <w:right w:val="single" w:sz="7" w:space="0" w:color="CBCBCB"/>
            </w:tcBorders>
            <w:noWrap/>
          </w:tcPr>
          <w:p w:rsidR="003D2F30" w:rsidRDefault="003D2F30" w:rsidP="007639EC">
            <w:pPr>
              <w:jc w:val="center"/>
            </w:pPr>
            <w:proofErr w:type="gramStart"/>
            <w:r>
              <w:rPr>
                <w:rFonts w:ascii="Tahoma" w:eastAsia="Tahoma" w:hAnsi="Tahoma" w:cs="Tahoma"/>
                <w:color w:val="000000"/>
                <w:sz w:val="21"/>
                <w:szCs w:val="21"/>
              </w:rPr>
              <w:t>1</w:t>
            </w:r>
            <w:proofErr w:type="gramEnd"/>
          </w:p>
        </w:tc>
        <w:tc>
          <w:tcPr>
            <w:tcW w:w="3353" w:type="pct"/>
            <w:tcBorders>
              <w:top w:val="single" w:sz="7" w:space="0" w:color="CBCBCB"/>
              <w:left w:val="single" w:sz="7" w:space="0" w:color="CBCBCB"/>
              <w:bottom w:val="single" w:sz="7" w:space="0" w:color="CBCBCB"/>
              <w:right w:val="single" w:sz="7" w:space="0" w:color="CBCBCB"/>
            </w:tcBorders>
            <w:noWrap/>
          </w:tcPr>
          <w:p w:rsidR="003D2F30" w:rsidRDefault="003D2F30" w:rsidP="007639EC">
            <w:pPr>
              <w:jc w:val="both"/>
            </w:pPr>
            <w:r>
              <w:rPr>
                <w:rFonts w:ascii="Tahoma" w:eastAsia="Tahoma" w:hAnsi="Tahoma" w:cs="Tahoma"/>
                <w:color w:val="000000"/>
                <w:sz w:val="21"/>
                <w:szCs w:val="21"/>
              </w:rPr>
              <w:t>Água Mineral 500 ML</w:t>
            </w:r>
          </w:p>
        </w:tc>
        <w:tc>
          <w:tcPr>
            <w:tcW w:w="467" w:type="pct"/>
            <w:tcBorders>
              <w:top w:val="single" w:sz="7" w:space="0" w:color="CBCBCB"/>
              <w:left w:val="single" w:sz="7" w:space="0" w:color="CBCBCB"/>
              <w:bottom w:val="single" w:sz="7" w:space="0" w:color="CBCBCB"/>
              <w:right w:val="single" w:sz="7" w:space="0" w:color="CBCBCB"/>
            </w:tcBorders>
            <w:noWrap/>
          </w:tcPr>
          <w:p w:rsidR="003D2F30" w:rsidRDefault="003D2F30" w:rsidP="007639EC">
            <w:r>
              <w:rPr>
                <w:rFonts w:ascii="Tahoma" w:eastAsia="Tahoma" w:hAnsi="Tahoma" w:cs="Tahoma"/>
                <w:color w:val="000000"/>
                <w:sz w:val="21"/>
                <w:szCs w:val="21"/>
              </w:rPr>
              <w:t>Unid.</w:t>
            </w:r>
          </w:p>
        </w:tc>
        <w:tc>
          <w:tcPr>
            <w:tcW w:w="863" w:type="pct"/>
            <w:tcBorders>
              <w:top w:val="single" w:sz="7" w:space="0" w:color="CBCBCB"/>
              <w:left w:val="single" w:sz="7" w:space="0" w:color="CBCBCB"/>
              <w:bottom w:val="single" w:sz="7" w:space="0" w:color="CBCBCB"/>
              <w:right w:val="single" w:sz="7" w:space="0" w:color="CBCBCB"/>
            </w:tcBorders>
            <w:noWrap/>
          </w:tcPr>
          <w:p w:rsidR="003D2F30" w:rsidRDefault="003D2F30" w:rsidP="007639EC">
            <w:pPr>
              <w:jc w:val="center"/>
            </w:pPr>
            <w:r>
              <w:rPr>
                <w:rFonts w:ascii="Tahoma" w:eastAsia="Tahoma" w:hAnsi="Tahoma" w:cs="Tahoma"/>
                <w:color w:val="000000"/>
                <w:sz w:val="21"/>
                <w:szCs w:val="21"/>
              </w:rPr>
              <w:t>1000</w:t>
            </w:r>
          </w:p>
        </w:tc>
      </w:tr>
      <w:tr w:rsidR="003D2F30" w:rsidTr="007639EC">
        <w:tc>
          <w:tcPr>
            <w:tcW w:w="317" w:type="pct"/>
            <w:tcBorders>
              <w:top w:val="single" w:sz="7" w:space="0" w:color="CBCBCB"/>
              <w:left w:val="single" w:sz="7" w:space="0" w:color="CBCBCB"/>
              <w:bottom w:val="single" w:sz="7" w:space="0" w:color="CBCBCB"/>
              <w:right w:val="single" w:sz="7" w:space="0" w:color="CBCBCB"/>
            </w:tcBorders>
            <w:noWrap/>
          </w:tcPr>
          <w:p w:rsidR="003D2F30" w:rsidRDefault="003D2F30" w:rsidP="007639EC">
            <w:pPr>
              <w:jc w:val="center"/>
            </w:pPr>
            <w:proofErr w:type="gramStart"/>
            <w:r>
              <w:rPr>
                <w:rFonts w:ascii="Tahoma" w:eastAsia="Tahoma" w:hAnsi="Tahoma" w:cs="Tahoma"/>
                <w:color w:val="000000"/>
                <w:sz w:val="21"/>
                <w:szCs w:val="21"/>
              </w:rPr>
              <w:t>2</w:t>
            </w:r>
            <w:proofErr w:type="gramEnd"/>
          </w:p>
        </w:tc>
        <w:tc>
          <w:tcPr>
            <w:tcW w:w="3353" w:type="pct"/>
            <w:tcBorders>
              <w:top w:val="single" w:sz="7" w:space="0" w:color="CBCBCB"/>
              <w:left w:val="single" w:sz="7" w:space="0" w:color="CBCBCB"/>
              <w:bottom w:val="single" w:sz="7" w:space="0" w:color="CBCBCB"/>
              <w:right w:val="single" w:sz="7" w:space="0" w:color="CBCBCB"/>
            </w:tcBorders>
            <w:noWrap/>
          </w:tcPr>
          <w:p w:rsidR="003D2F30" w:rsidRDefault="003D2F30" w:rsidP="007639EC">
            <w:pPr>
              <w:jc w:val="both"/>
            </w:pPr>
            <w:r>
              <w:rPr>
                <w:rFonts w:ascii="Tahoma" w:eastAsia="Tahoma" w:hAnsi="Tahoma" w:cs="Tahoma"/>
                <w:color w:val="000000"/>
                <w:sz w:val="21"/>
                <w:szCs w:val="21"/>
              </w:rPr>
              <w:t>Fornecer ao estilo self-</w:t>
            </w:r>
            <w:proofErr w:type="spellStart"/>
            <w:r>
              <w:rPr>
                <w:rFonts w:ascii="Tahoma" w:eastAsia="Tahoma" w:hAnsi="Tahoma" w:cs="Tahoma"/>
                <w:color w:val="000000"/>
                <w:sz w:val="21"/>
                <w:szCs w:val="21"/>
              </w:rPr>
              <w:t>service</w:t>
            </w:r>
            <w:proofErr w:type="spellEnd"/>
            <w:r>
              <w:rPr>
                <w:rFonts w:ascii="Tahoma" w:eastAsia="Tahoma" w:hAnsi="Tahoma" w:cs="Tahoma"/>
                <w:color w:val="000000"/>
                <w:sz w:val="21"/>
                <w:szCs w:val="21"/>
              </w:rPr>
              <w:t xml:space="preserve"> (</w:t>
            </w:r>
            <w:proofErr w:type="gramStart"/>
            <w:r>
              <w:rPr>
                <w:rFonts w:ascii="Tahoma" w:eastAsia="Tahoma" w:hAnsi="Tahoma" w:cs="Tahoma"/>
                <w:color w:val="000000"/>
                <w:sz w:val="21"/>
                <w:szCs w:val="21"/>
              </w:rPr>
              <w:t>a</w:t>
            </w:r>
            <w:proofErr w:type="gramEnd"/>
            <w:r>
              <w:rPr>
                <w:rFonts w:ascii="Tahoma" w:eastAsia="Tahoma" w:hAnsi="Tahoma" w:cs="Tahoma"/>
                <w:color w:val="000000"/>
                <w:sz w:val="21"/>
                <w:szCs w:val="21"/>
              </w:rPr>
              <w:t xml:space="preserve"> vontade e sem balança) no mínimo os seguintes alimentos: arroz branco, feijão, salada composta com pelo menos três qualidades diferentes de verdura ou legumes: tomate, alface, beterraba, cenoura, pimentão, repolho, pepino, entre outros, pelos menos dois tipos de carnes de primeira, com porção mínima de 100g, podendo ser carne: </w:t>
            </w:r>
            <w:proofErr w:type="spellStart"/>
            <w:r>
              <w:rPr>
                <w:rFonts w:ascii="Tahoma" w:eastAsia="Tahoma" w:hAnsi="Tahoma" w:cs="Tahoma"/>
                <w:color w:val="000000"/>
                <w:sz w:val="21"/>
                <w:szCs w:val="21"/>
              </w:rPr>
              <w:t>bovina,suína</w:t>
            </w:r>
            <w:proofErr w:type="spellEnd"/>
            <w:r>
              <w:rPr>
                <w:rFonts w:ascii="Tahoma" w:eastAsia="Tahoma" w:hAnsi="Tahoma" w:cs="Tahoma"/>
                <w:color w:val="000000"/>
                <w:sz w:val="21"/>
                <w:szCs w:val="21"/>
              </w:rPr>
              <w:t xml:space="preserve">, peixe ou frango, pelo menos um tipo de massa, podendo ser espaguete, nhoque, lasanha ou outra e dois tipos de legumes cozidos, podendo ser: batata, cenoura, chuchu, vagem, batata </w:t>
            </w:r>
            <w:proofErr w:type="spellStart"/>
            <w:r>
              <w:rPr>
                <w:rFonts w:ascii="Tahoma" w:eastAsia="Tahoma" w:hAnsi="Tahoma" w:cs="Tahoma"/>
                <w:color w:val="000000"/>
                <w:sz w:val="21"/>
                <w:szCs w:val="21"/>
              </w:rPr>
              <w:t>baroa</w:t>
            </w:r>
            <w:proofErr w:type="spellEnd"/>
            <w:r>
              <w:rPr>
                <w:rFonts w:ascii="Tahoma" w:eastAsia="Tahoma" w:hAnsi="Tahoma" w:cs="Tahoma"/>
                <w:color w:val="000000"/>
                <w:sz w:val="21"/>
                <w:szCs w:val="21"/>
              </w:rPr>
              <w:t xml:space="preserve">, entre outros. Acompanhado de um suco ou refrigerante de até </w:t>
            </w:r>
            <w:proofErr w:type="gramStart"/>
            <w:r>
              <w:rPr>
                <w:rFonts w:ascii="Tahoma" w:eastAsia="Tahoma" w:hAnsi="Tahoma" w:cs="Tahoma"/>
                <w:color w:val="000000"/>
                <w:sz w:val="21"/>
                <w:szCs w:val="21"/>
              </w:rPr>
              <w:t>350ml</w:t>
            </w:r>
            <w:proofErr w:type="gramEnd"/>
            <w:r>
              <w:rPr>
                <w:rFonts w:ascii="Tahoma" w:eastAsia="Tahoma" w:hAnsi="Tahoma" w:cs="Tahoma"/>
                <w:color w:val="000000"/>
                <w:sz w:val="21"/>
                <w:szCs w:val="21"/>
              </w:rPr>
              <w:t>.</w:t>
            </w:r>
          </w:p>
        </w:tc>
        <w:tc>
          <w:tcPr>
            <w:tcW w:w="467" w:type="pct"/>
            <w:tcBorders>
              <w:top w:val="single" w:sz="7" w:space="0" w:color="CBCBCB"/>
              <w:left w:val="single" w:sz="7" w:space="0" w:color="CBCBCB"/>
              <w:bottom w:val="single" w:sz="7" w:space="0" w:color="CBCBCB"/>
              <w:right w:val="single" w:sz="7" w:space="0" w:color="CBCBCB"/>
            </w:tcBorders>
            <w:noWrap/>
          </w:tcPr>
          <w:p w:rsidR="003D2F30" w:rsidRDefault="003D2F30" w:rsidP="007639EC">
            <w:r>
              <w:rPr>
                <w:rFonts w:ascii="Tahoma" w:eastAsia="Tahoma" w:hAnsi="Tahoma" w:cs="Tahoma"/>
                <w:color w:val="000000"/>
                <w:sz w:val="21"/>
                <w:szCs w:val="21"/>
              </w:rPr>
              <w:t>Unid.</w:t>
            </w:r>
          </w:p>
        </w:tc>
        <w:tc>
          <w:tcPr>
            <w:tcW w:w="863" w:type="pct"/>
            <w:tcBorders>
              <w:top w:val="single" w:sz="7" w:space="0" w:color="CBCBCB"/>
              <w:left w:val="single" w:sz="7" w:space="0" w:color="CBCBCB"/>
              <w:bottom w:val="single" w:sz="7" w:space="0" w:color="CBCBCB"/>
              <w:right w:val="single" w:sz="7" w:space="0" w:color="CBCBCB"/>
            </w:tcBorders>
            <w:noWrap/>
          </w:tcPr>
          <w:p w:rsidR="003D2F30" w:rsidRDefault="003D2F30" w:rsidP="007639EC">
            <w:pPr>
              <w:jc w:val="center"/>
            </w:pPr>
            <w:r>
              <w:rPr>
                <w:rFonts w:ascii="Tahoma" w:eastAsia="Tahoma" w:hAnsi="Tahoma" w:cs="Tahoma"/>
                <w:color w:val="000000"/>
                <w:sz w:val="21"/>
                <w:szCs w:val="21"/>
              </w:rPr>
              <w:t>1098</w:t>
            </w:r>
          </w:p>
        </w:tc>
      </w:tr>
      <w:tr w:rsidR="003D2F30" w:rsidTr="007639EC">
        <w:tc>
          <w:tcPr>
            <w:tcW w:w="317" w:type="pct"/>
            <w:tcBorders>
              <w:top w:val="single" w:sz="7" w:space="0" w:color="CBCBCB"/>
              <w:left w:val="single" w:sz="7" w:space="0" w:color="CBCBCB"/>
              <w:bottom w:val="single" w:sz="7" w:space="0" w:color="CBCBCB"/>
              <w:right w:val="single" w:sz="7" w:space="0" w:color="CBCBCB"/>
            </w:tcBorders>
            <w:noWrap/>
          </w:tcPr>
          <w:p w:rsidR="003D2F30" w:rsidRDefault="003D2F30" w:rsidP="007639EC">
            <w:pPr>
              <w:jc w:val="center"/>
            </w:pPr>
            <w:proofErr w:type="gramStart"/>
            <w:r>
              <w:rPr>
                <w:rFonts w:ascii="Tahoma" w:eastAsia="Tahoma" w:hAnsi="Tahoma" w:cs="Tahoma"/>
                <w:color w:val="000000"/>
                <w:sz w:val="21"/>
                <w:szCs w:val="21"/>
              </w:rPr>
              <w:t>3</w:t>
            </w:r>
            <w:proofErr w:type="gramEnd"/>
          </w:p>
        </w:tc>
        <w:tc>
          <w:tcPr>
            <w:tcW w:w="3353" w:type="pct"/>
            <w:tcBorders>
              <w:top w:val="single" w:sz="7" w:space="0" w:color="CBCBCB"/>
              <w:left w:val="single" w:sz="7" w:space="0" w:color="CBCBCB"/>
              <w:bottom w:val="single" w:sz="7" w:space="0" w:color="CBCBCB"/>
              <w:right w:val="single" w:sz="7" w:space="0" w:color="CBCBCB"/>
            </w:tcBorders>
            <w:noWrap/>
          </w:tcPr>
          <w:p w:rsidR="003D2F30" w:rsidRDefault="003D2F30" w:rsidP="007639EC">
            <w:pPr>
              <w:jc w:val="both"/>
            </w:pPr>
            <w:r>
              <w:rPr>
                <w:rFonts w:ascii="Tahoma" w:eastAsia="Tahoma" w:hAnsi="Tahoma" w:cs="Tahoma"/>
                <w:color w:val="000000"/>
                <w:sz w:val="21"/>
                <w:szCs w:val="21"/>
              </w:rPr>
              <w:t xml:space="preserve">LANCHE COM REFRIGERANTE (hambúrguer) *Pão, bife, ovo, salada, milho verde, batata </w:t>
            </w:r>
            <w:proofErr w:type="spellStart"/>
            <w:r>
              <w:rPr>
                <w:rFonts w:ascii="Tahoma" w:eastAsia="Tahoma" w:hAnsi="Tahoma" w:cs="Tahoma"/>
                <w:color w:val="000000"/>
                <w:sz w:val="21"/>
                <w:szCs w:val="21"/>
              </w:rPr>
              <w:t>palhae</w:t>
            </w:r>
            <w:proofErr w:type="spellEnd"/>
            <w:r>
              <w:rPr>
                <w:rFonts w:ascii="Tahoma" w:eastAsia="Tahoma" w:hAnsi="Tahoma" w:cs="Tahoma"/>
                <w:color w:val="000000"/>
                <w:sz w:val="21"/>
                <w:szCs w:val="21"/>
              </w:rPr>
              <w:t xml:space="preserve"> molhos (</w:t>
            </w:r>
            <w:proofErr w:type="spellStart"/>
            <w:r>
              <w:rPr>
                <w:rFonts w:ascii="Tahoma" w:eastAsia="Tahoma" w:hAnsi="Tahoma" w:cs="Tahoma"/>
                <w:color w:val="000000"/>
                <w:sz w:val="21"/>
                <w:szCs w:val="21"/>
              </w:rPr>
              <w:t>catchup</w:t>
            </w:r>
            <w:proofErr w:type="spellEnd"/>
            <w:r>
              <w:rPr>
                <w:rFonts w:ascii="Tahoma" w:eastAsia="Tahoma" w:hAnsi="Tahoma" w:cs="Tahoma"/>
                <w:color w:val="000000"/>
                <w:sz w:val="21"/>
                <w:szCs w:val="21"/>
              </w:rPr>
              <w:t xml:space="preserve"> e maionese</w:t>
            </w:r>
            <w:proofErr w:type="gramStart"/>
            <w:r>
              <w:rPr>
                <w:rFonts w:ascii="Tahoma" w:eastAsia="Tahoma" w:hAnsi="Tahoma" w:cs="Tahoma"/>
                <w:color w:val="000000"/>
                <w:sz w:val="21"/>
                <w:szCs w:val="21"/>
              </w:rPr>
              <w:t>)</w:t>
            </w:r>
            <w:proofErr w:type="gramEnd"/>
            <w:r>
              <w:rPr>
                <w:rFonts w:ascii="Tahoma" w:eastAsia="Tahoma" w:hAnsi="Tahoma" w:cs="Tahoma"/>
                <w:color w:val="000000"/>
                <w:sz w:val="21"/>
                <w:szCs w:val="21"/>
              </w:rPr>
              <w:t>*Refrigerante 350 ml. A ser fornecido em recipiente de isopor para garantir que o alimento seja entregue quente.</w:t>
            </w:r>
          </w:p>
        </w:tc>
        <w:tc>
          <w:tcPr>
            <w:tcW w:w="467" w:type="pct"/>
            <w:tcBorders>
              <w:top w:val="single" w:sz="7" w:space="0" w:color="CBCBCB"/>
              <w:left w:val="single" w:sz="7" w:space="0" w:color="CBCBCB"/>
              <w:bottom w:val="single" w:sz="7" w:space="0" w:color="CBCBCB"/>
              <w:right w:val="single" w:sz="7" w:space="0" w:color="CBCBCB"/>
            </w:tcBorders>
            <w:noWrap/>
          </w:tcPr>
          <w:p w:rsidR="003D2F30" w:rsidRDefault="003D2F30" w:rsidP="007639EC">
            <w:r>
              <w:rPr>
                <w:rFonts w:ascii="Tahoma" w:eastAsia="Tahoma" w:hAnsi="Tahoma" w:cs="Tahoma"/>
                <w:color w:val="000000"/>
                <w:sz w:val="21"/>
                <w:szCs w:val="21"/>
              </w:rPr>
              <w:t>Unid.</w:t>
            </w:r>
          </w:p>
        </w:tc>
        <w:tc>
          <w:tcPr>
            <w:tcW w:w="863" w:type="pct"/>
            <w:tcBorders>
              <w:top w:val="single" w:sz="7" w:space="0" w:color="CBCBCB"/>
              <w:left w:val="single" w:sz="7" w:space="0" w:color="CBCBCB"/>
              <w:bottom w:val="single" w:sz="7" w:space="0" w:color="CBCBCB"/>
              <w:right w:val="single" w:sz="7" w:space="0" w:color="CBCBCB"/>
            </w:tcBorders>
            <w:noWrap/>
          </w:tcPr>
          <w:p w:rsidR="003D2F30" w:rsidRDefault="003D2F30" w:rsidP="007639EC">
            <w:pPr>
              <w:jc w:val="center"/>
            </w:pPr>
            <w:r>
              <w:rPr>
                <w:rFonts w:ascii="Tahoma" w:eastAsia="Tahoma" w:hAnsi="Tahoma" w:cs="Tahoma"/>
                <w:color w:val="000000"/>
                <w:sz w:val="21"/>
                <w:szCs w:val="21"/>
              </w:rPr>
              <w:t>800</w:t>
            </w:r>
          </w:p>
        </w:tc>
      </w:tr>
      <w:tr w:rsidR="003D2F30" w:rsidTr="007639EC">
        <w:tc>
          <w:tcPr>
            <w:tcW w:w="317" w:type="pct"/>
            <w:tcBorders>
              <w:top w:val="single" w:sz="7" w:space="0" w:color="CBCBCB"/>
              <w:left w:val="single" w:sz="7" w:space="0" w:color="CBCBCB"/>
              <w:bottom w:val="single" w:sz="7" w:space="0" w:color="CBCBCB"/>
              <w:right w:val="single" w:sz="7" w:space="0" w:color="CBCBCB"/>
            </w:tcBorders>
            <w:noWrap/>
          </w:tcPr>
          <w:p w:rsidR="003D2F30" w:rsidRDefault="003D2F30" w:rsidP="007639EC">
            <w:pPr>
              <w:jc w:val="center"/>
            </w:pPr>
            <w:proofErr w:type="gramStart"/>
            <w:r>
              <w:rPr>
                <w:rFonts w:ascii="Tahoma" w:eastAsia="Tahoma" w:hAnsi="Tahoma" w:cs="Tahoma"/>
                <w:color w:val="000000"/>
                <w:sz w:val="21"/>
                <w:szCs w:val="21"/>
              </w:rPr>
              <w:t>4</w:t>
            </w:r>
            <w:proofErr w:type="gramEnd"/>
          </w:p>
        </w:tc>
        <w:tc>
          <w:tcPr>
            <w:tcW w:w="3353" w:type="pct"/>
            <w:tcBorders>
              <w:top w:val="single" w:sz="7" w:space="0" w:color="CBCBCB"/>
              <w:left w:val="single" w:sz="7" w:space="0" w:color="CBCBCB"/>
              <w:bottom w:val="single" w:sz="7" w:space="0" w:color="CBCBCB"/>
              <w:right w:val="single" w:sz="7" w:space="0" w:color="CBCBCB"/>
            </w:tcBorders>
            <w:noWrap/>
          </w:tcPr>
          <w:p w:rsidR="003D2F30" w:rsidRDefault="003D2F30" w:rsidP="007639EC">
            <w:pPr>
              <w:jc w:val="both"/>
            </w:pPr>
            <w:r>
              <w:rPr>
                <w:rFonts w:ascii="Tahoma" w:eastAsia="Tahoma" w:hAnsi="Tahoma" w:cs="Tahoma"/>
                <w:color w:val="000000"/>
                <w:sz w:val="21"/>
                <w:szCs w:val="21"/>
              </w:rPr>
              <w:t>LANCHE COM</w:t>
            </w:r>
            <w:r>
              <w:br/>
            </w:r>
            <w:r>
              <w:rPr>
                <w:rFonts w:ascii="Tahoma" w:eastAsia="Tahoma" w:hAnsi="Tahoma" w:cs="Tahoma"/>
                <w:color w:val="000000"/>
                <w:sz w:val="21"/>
                <w:szCs w:val="21"/>
              </w:rPr>
              <w:t xml:space="preserve"> REFRIGERANTE (X-Tudo) Contendo no mínimo: pão, bife de hambúrguer, </w:t>
            </w:r>
            <w:proofErr w:type="spellStart"/>
            <w:r>
              <w:rPr>
                <w:rFonts w:ascii="Tahoma" w:eastAsia="Tahoma" w:hAnsi="Tahoma" w:cs="Tahoma"/>
                <w:color w:val="000000"/>
                <w:sz w:val="21"/>
                <w:szCs w:val="21"/>
              </w:rPr>
              <w:t>mussarela</w:t>
            </w:r>
            <w:proofErr w:type="spellEnd"/>
            <w:r>
              <w:rPr>
                <w:rFonts w:ascii="Tahoma" w:eastAsia="Tahoma" w:hAnsi="Tahoma" w:cs="Tahoma"/>
                <w:color w:val="000000"/>
                <w:sz w:val="21"/>
                <w:szCs w:val="21"/>
              </w:rPr>
              <w:t>,</w:t>
            </w:r>
            <w:r>
              <w:br/>
            </w:r>
            <w:r>
              <w:rPr>
                <w:rFonts w:ascii="Tahoma" w:eastAsia="Tahoma" w:hAnsi="Tahoma" w:cs="Tahoma"/>
                <w:color w:val="000000"/>
                <w:sz w:val="21"/>
                <w:szCs w:val="21"/>
              </w:rPr>
              <w:lastRenderedPageBreak/>
              <w:t xml:space="preserve"> presunto, ovo, bacon, alface, milho e batata palha e 01 refrigerante de no</w:t>
            </w:r>
            <w:r>
              <w:br/>
            </w:r>
            <w:r>
              <w:rPr>
                <w:rFonts w:ascii="Tahoma" w:eastAsia="Tahoma" w:hAnsi="Tahoma" w:cs="Tahoma"/>
                <w:color w:val="000000"/>
                <w:sz w:val="21"/>
                <w:szCs w:val="21"/>
              </w:rPr>
              <w:t xml:space="preserve"> mínimo 350 </w:t>
            </w:r>
            <w:proofErr w:type="spellStart"/>
            <w:proofErr w:type="gramStart"/>
            <w:r>
              <w:rPr>
                <w:rFonts w:ascii="Tahoma" w:eastAsia="Tahoma" w:hAnsi="Tahoma" w:cs="Tahoma"/>
                <w:color w:val="000000"/>
                <w:sz w:val="21"/>
                <w:szCs w:val="21"/>
              </w:rPr>
              <w:t>ml.</w:t>
            </w:r>
            <w:proofErr w:type="gramEnd"/>
            <w:r>
              <w:rPr>
                <w:rFonts w:ascii="Tahoma" w:eastAsia="Tahoma" w:hAnsi="Tahoma" w:cs="Tahoma"/>
                <w:color w:val="000000"/>
                <w:sz w:val="21"/>
                <w:szCs w:val="21"/>
              </w:rPr>
              <w:t>A</w:t>
            </w:r>
            <w:proofErr w:type="spellEnd"/>
            <w:r>
              <w:rPr>
                <w:rFonts w:ascii="Tahoma" w:eastAsia="Tahoma" w:hAnsi="Tahoma" w:cs="Tahoma"/>
                <w:color w:val="000000"/>
                <w:sz w:val="21"/>
                <w:szCs w:val="21"/>
              </w:rPr>
              <w:t xml:space="preserve"> ser fornecido em recipiente de isopor para garantir que o</w:t>
            </w:r>
            <w:r>
              <w:br/>
            </w:r>
            <w:r>
              <w:rPr>
                <w:rFonts w:ascii="Tahoma" w:eastAsia="Tahoma" w:hAnsi="Tahoma" w:cs="Tahoma"/>
                <w:color w:val="000000"/>
                <w:sz w:val="21"/>
                <w:szCs w:val="21"/>
              </w:rPr>
              <w:t xml:space="preserve"> alimento seja entregue quente.</w:t>
            </w:r>
          </w:p>
        </w:tc>
        <w:tc>
          <w:tcPr>
            <w:tcW w:w="467" w:type="pct"/>
            <w:tcBorders>
              <w:top w:val="single" w:sz="7" w:space="0" w:color="CBCBCB"/>
              <w:left w:val="single" w:sz="7" w:space="0" w:color="CBCBCB"/>
              <w:bottom w:val="single" w:sz="7" w:space="0" w:color="CBCBCB"/>
              <w:right w:val="single" w:sz="7" w:space="0" w:color="CBCBCB"/>
            </w:tcBorders>
            <w:noWrap/>
          </w:tcPr>
          <w:p w:rsidR="003D2F30" w:rsidRDefault="003D2F30" w:rsidP="007639EC">
            <w:r>
              <w:rPr>
                <w:rFonts w:ascii="Tahoma" w:eastAsia="Tahoma" w:hAnsi="Tahoma" w:cs="Tahoma"/>
                <w:color w:val="000000"/>
                <w:sz w:val="21"/>
                <w:szCs w:val="21"/>
              </w:rPr>
              <w:lastRenderedPageBreak/>
              <w:t>Unid.</w:t>
            </w:r>
          </w:p>
        </w:tc>
        <w:tc>
          <w:tcPr>
            <w:tcW w:w="863" w:type="pct"/>
            <w:tcBorders>
              <w:top w:val="single" w:sz="7" w:space="0" w:color="CBCBCB"/>
              <w:left w:val="single" w:sz="7" w:space="0" w:color="CBCBCB"/>
              <w:bottom w:val="single" w:sz="7" w:space="0" w:color="CBCBCB"/>
              <w:right w:val="single" w:sz="7" w:space="0" w:color="CBCBCB"/>
            </w:tcBorders>
            <w:noWrap/>
          </w:tcPr>
          <w:p w:rsidR="003D2F30" w:rsidRDefault="003D2F30" w:rsidP="007639EC">
            <w:pPr>
              <w:jc w:val="center"/>
            </w:pPr>
            <w:r>
              <w:rPr>
                <w:rFonts w:ascii="Tahoma" w:eastAsia="Tahoma" w:hAnsi="Tahoma" w:cs="Tahoma"/>
                <w:color w:val="000000"/>
                <w:sz w:val="21"/>
                <w:szCs w:val="21"/>
              </w:rPr>
              <w:t>800</w:t>
            </w:r>
          </w:p>
        </w:tc>
      </w:tr>
      <w:tr w:rsidR="003D2F30" w:rsidTr="007639EC">
        <w:tc>
          <w:tcPr>
            <w:tcW w:w="317" w:type="pct"/>
            <w:tcBorders>
              <w:top w:val="single" w:sz="7" w:space="0" w:color="CBCBCB"/>
              <w:left w:val="single" w:sz="7" w:space="0" w:color="CBCBCB"/>
              <w:bottom w:val="single" w:sz="7" w:space="0" w:color="CBCBCB"/>
              <w:right w:val="single" w:sz="7" w:space="0" w:color="CBCBCB"/>
            </w:tcBorders>
            <w:noWrap/>
          </w:tcPr>
          <w:p w:rsidR="003D2F30" w:rsidRDefault="003D2F30" w:rsidP="007639EC">
            <w:pPr>
              <w:jc w:val="center"/>
            </w:pPr>
            <w:proofErr w:type="gramStart"/>
            <w:r>
              <w:rPr>
                <w:rFonts w:ascii="Tahoma" w:eastAsia="Tahoma" w:hAnsi="Tahoma" w:cs="Tahoma"/>
                <w:color w:val="000000"/>
                <w:sz w:val="21"/>
                <w:szCs w:val="21"/>
              </w:rPr>
              <w:lastRenderedPageBreak/>
              <w:t>5</w:t>
            </w:r>
            <w:proofErr w:type="gramEnd"/>
          </w:p>
        </w:tc>
        <w:tc>
          <w:tcPr>
            <w:tcW w:w="3353" w:type="pct"/>
            <w:tcBorders>
              <w:top w:val="single" w:sz="7" w:space="0" w:color="CBCBCB"/>
              <w:left w:val="single" w:sz="7" w:space="0" w:color="CBCBCB"/>
              <w:bottom w:val="single" w:sz="7" w:space="0" w:color="CBCBCB"/>
              <w:right w:val="single" w:sz="7" w:space="0" w:color="CBCBCB"/>
            </w:tcBorders>
            <w:noWrap/>
          </w:tcPr>
          <w:p w:rsidR="003D2F30" w:rsidRDefault="003D2F30" w:rsidP="007639EC">
            <w:pPr>
              <w:jc w:val="both"/>
            </w:pPr>
            <w:r>
              <w:rPr>
                <w:rFonts w:ascii="Tahoma" w:eastAsia="Tahoma" w:hAnsi="Tahoma" w:cs="Tahoma"/>
                <w:color w:val="000000"/>
                <w:sz w:val="21"/>
                <w:szCs w:val="21"/>
              </w:rPr>
              <w:t>MARMITEX -</w:t>
            </w:r>
            <w:r>
              <w:br/>
            </w:r>
            <w:r>
              <w:rPr>
                <w:rFonts w:ascii="Tahoma" w:eastAsia="Tahoma" w:hAnsi="Tahoma" w:cs="Tahoma"/>
                <w:color w:val="000000"/>
                <w:sz w:val="21"/>
                <w:szCs w:val="21"/>
              </w:rPr>
              <w:t xml:space="preserve"> com no mínimo*180g de arroz agulhinha tipo 1*100g de feijão tipo 1*120g de</w:t>
            </w:r>
            <w:r>
              <w:br/>
            </w:r>
            <w:r>
              <w:rPr>
                <w:rFonts w:ascii="Tahoma" w:eastAsia="Tahoma" w:hAnsi="Tahoma" w:cs="Tahoma"/>
                <w:color w:val="000000"/>
                <w:sz w:val="21"/>
                <w:szCs w:val="21"/>
              </w:rPr>
              <w:t xml:space="preserve"> carne: bovina isenta de nervuras e gorduras, suína magra ou aves*03 tipos de</w:t>
            </w:r>
            <w:r>
              <w:br/>
            </w:r>
            <w:r>
              <w:rPr>
                <w:rFonts w:ascii="Tahoma" w:eastAsia="Tahoma" w:hAnsi="Tahoma" w:cs="Tahoma"/>
                <w:color w:val="000000"/>
                <w:sz w:val="21"/>
                <w:szCs w:val="21"/>
              </w:rPr>
              <w:t xml:space="preserve"> salada/legume cozido com as seguintes opções: alface, tomate, beterraba,</w:t>
            </w:r>
            <w:r>
              <w:br/>
            </w:r>
            <w:r>
              <w:rPr>
                <w:rFonts w:ascii="Tahoma" w:eastAsia="Tahoma" w:hAnsi="Tahoma" w:cs="Tahoma"/>
                <w:color w:val="000000"/>
                <w:sz w:val="21"/>
                <w:szCs w:val="21"/>
              </w:rPr>
              <w:t xml:space="preserve"> cenoura, pepino, batata </w:t>
            </w:r>
            <w:proofErr w:type="spellStart"/>
            <w:r>
              <w:rPr>
                <w:rFonts w:ascii="Tahoma" w:eastAsia="Tahoma" w:hAnsi="Tahoma" w:cs="Tahoma"/>
                <w:color w:val="000000"/>
                <w:sz w:val="21"/>
                <w:szCs w:val="21"/>
              </w:rPr>
              <w:t>baroa</w:t>
            </w:r>
            <w:proofErr w:type="spellEnd"/>
            <w:r>
              <w:rPr>
                <w:rFonts w:ascii="Tahoma" w:eastAsia="Tahoma" w:hAnsi="Tahoma" w:cs="Tahoma"/>
                <w:color w:val="000000"/>
                <w:sz w:val="21"/>
                <w:szCs w:val="21"/>
              </w:rPr>
              <w:t>, couve-flor, brócolis, chuchu, vagem, abóbora,</w:t>
            </w:r>
            <w:r>
              <w:br/>
            </w:r>
            <w:r>
              <w:rPr>
                <w:rFonts w:ascii="Tahoma" w:eastAsia="Tahoma" w:hAnsi="Tahoma" w:cs="Tahoma"/>
                <w:color w:val="000000"/>
                <w:sz w:val="21"/>
                <w:szCs w:val="21"/>
              </w:rPr>
              <w:t xml:space="preserve"> quiabo, jiló, etc.*Guarnição: 150g com as seguintes opções: macarrão, farofa,</w:t>
            </w:r>
            <w:r>
              <w:br/>
            </w:r>
            <w:r>
              <w:rPr>
                <w:rFonts w:ascii="Tahoma" w:eastAsia="Tahoma" w:hAnsi="Tahoma" w:cs="Tahoma"/>
                <w:color w:val="000000"/>
                <w:sz w:val="21"/>
                <w:szCs w:val="21"/>
              </w:rPr>
              <w:t xml:space="preserve"> fritas, maionese, salpicão, ovo, purê, polenta. A ser fornecido em recipiente</w:t>
            </w:r>
            <w:r>
              <w:br/>
            </w:r>
            <w:r>
              <w:rPr>
                <w:rFonts w:ascii="Tahoma" w:eastAsia="Tahoma" w:hAnsi="Tahoma" w:cs="Tahoma"/>
                <w:color w:val="000000"/>
                <w:sz w:val="21"/>
                <w:szCs w:val="21"/>
              </w:rPr>
              <w:t xml:space="preserve"> de isopor para garantir que o alimento seja entregue quente.</w:t>
            </w:r>
          </w:p>
        </w:tc>
        <w:tc>
          <w:tcPr>
            <w:tcW w:w="467" w:type="pct"/>
            <w:tcBorders>
              <w:top w:val="single" w:sz="7" w:space="0" w:color="CBCBCB"/>
              <w:left w:val="single" w:sz="7" w:space="0" w:color="CBCBCB"/>
              <w:bottom w:val="single" w:sz="7" w:space="0" w:color="CBCBCB"/>
              <w:right w:val="single" w:sz="7" w:space="0" w:color="CBCBCB"/>
            </w:tcBorders>
            <w:noWrap/>
          </w:tcPr>
          <w:p w:rsidR="003D2F30" w:rsidRDefault="003D2F30" w:rsidP="007639EC">
            <w:r>
              <w:rPr>
                <w:rFonts w:ascii="Tahoma" w:eastAsia="Tahoma" w:hAnsi="Tahoma" w:cs="Tahoma"/>
                <w:color w:val="000000"/>
                <w:sz w:val="21"/>
                <w:szCs w:val="21"/>
              </w:rPr>
              <w:t>Unid.</w:t>
            </w:r>
          </w:p>
        </w:tc>
        <w:tc>
          <w:tcPr>
            <w:tcW w:w="863" w:type="pct"/>
            <w:tcBorders>
              <w:top w:val="single" w:sz="7" w:space="0" w:color="CBCBCB"/>
              <w:left w:val="single" w:sz="7" w:space="0" w:color="CBCBCB"/>
              <w:bottom w:val="single" w:sz="7" w:space="0" w:color="CBCBCB"/>
              <w:right w:val="single" w:sz="7" w:space="0" w:color="CBCBCB"/>
            </w:tcBorders>
            <w:noWrap/>
          </w:tcPr>
          <w:p w:rsidR="003D2F30" w:rsidRDefault="003D2F30" w:rsidP="007639EC">
            <w:pPr>
              <w:jc w:val="center"/>
            </w:pPr>
            <w:r>
              <w:rPr>
                <w:rFonts w:ascii="Tahoma" w:eastAsia="Tahoma" w:hAnsi="Tahoma" w:cs="Tahoma"/>
                <w:color w:val="000000"/>
                <w:sz w:val="21"/>
                <w:szCs w:val="21"/>
              </w:rPr>
              <w:t>664</w:t>
            </w:r>
          </w:p>
        </w:tc>
      </w:tr>
      <w:tr w:rsidR="003D2F30" w:rsidTr="007639EC">
        <w:tc>
          <w:tcPr>
            <w:tcW w:w="317" w:type="pct"/>
            <w:tcBorders>
              <w:top w:val="single" w:sz="7" w:space="0" w:color="CBCBCB"/>
              <w:left w:val="single" w:sz="7" w:space="0" w:color="CBCBCB"/>
              <w:bottom w:val="single" w:sz="7" w:space="0" w:color="CBCBCB"/>
              <w:right w:val="single" w:sz="7" w:space="0" w:color="CBCBCB"/>
            </w:tcBorders>
            <w:noWrap/>
          </w:tcPr>
          <w:p w:rsidR="003D2F30" w:rsidRDefault="003D2F30" w:rsidP="007639EC">
            <w:pPr>
              <w:jc w:val="center"/>
            </w:pPr>
            <w:proofErr w:type="gramStart"/>
            <w:r>
              <w:rPr>
                <w:rFonts w:ascii="Tahoma" w:eastAsia="Tahoma" w:hAnsi="Tahoma" w:cs="Tahoma"/>
                <w:color w:val="000000"/>
                <w:sz w:val="21"/>
                <w:szCs w:val="21"/>
              </w:rPr>
              <w:t>6</w:t>
            </w:r>
            <w:proofErr w:type="gramEnd"/>
          </w:p>
        </w:tc>
        <w:tc>
          <w:tcPr>
            <w:tcW w:w="3353" w:type="pct"/>
            <w:tcBorders>
              <w:top w:val="single" w:sz="7" w:space="0" w:color="CBCBCB"/>
              <w:left w:val="single" w:sz="7" w:space="0" w:color="CBCBCB"/>
              <w:bottom w:val="single" w:sz="7" w:space="0" w:color="CBCBCB"/>
              <w:right w:val="single" w:sz="7" w:space="0" w:color="CBCBCB"/>
            </w:tcBorders>
            <w:noWrap/>
          </w:tcPr>
          <w:p w:rsidR="003D2F30" w:rsidRDefault="003D2F30" w:rsidP="007639EC">
            <w:pPr>
              <w:jc w:val="both"/>
            </w:pPr>
            <w:r>
              <w:rPr>
                <w:rFonts w:ascii="Tahoma" w:eastAsia="Tahoma" w:hAnsi="Tahoma" w:cs="Tahoma"/>
                <w:color w:val="000000"/>
                <w:sz w:val="21"/>
                <w:szCs w:val="21"/>
              </w:rPr>
              <w:t>Refrigerante lata 350 ML</w:t>
            </w:r>
          </w:p>
        </w:tc>
        <w:tc>
          <w:tcPr>
            <w:tcW w:w="467" w:type="pct"/>
            <w:tcBorders>
              <w:top w:val="single" w:sz="7" w:space="0" w:color="CBCBCB"/>
              <w:left w:val="single" w:sz="7" w:space="0" w:color="CBCBCB"/>
              <w:bottom w:val="single" w:sz="7" w:space="0" w:color="CBCBCB"/>
              <w:right w:val="single" w:sz="7" w:space="0" w:color="CBCBCB"/>
            </w:tcBorders>
            <w:noWrap/>
          </w:tcPr>
          <w:p w:rsidR="003D2F30" w:rsidRDefault="003D2F30" w:rsidP="007639EC">
            <w:r>
              <w:rPr>
                <w:rFonts w:ascii="Tahoma" w:eastAsia="Tahoma" w:hAnsi="Tahoma" w:cs="Tahoma"/>
                <w:color w:val="000000"/>
                <w:sz w:val="21"/>
                <w:szCs w:val="21"/>
              </w:rPr>
              <w:t>Unid.</w:t>
            </w:r>
          </w:p>
        </w:tc>
        <w:tc>
          <w:tcPr>
            <w:tcW w:w="863" w:type="pct"/>
            <w:tcBorders>
              <w:top w:val="single" w:sz="7" w:space="0" w:color="CBCBCB"/>
              <w:left w:val="single" w:sz="7" w:space="0" w:color="CBCBCB"/>
              <w:bottom w:val="single" w:sz="7" w:space="0" w:color="CBCBCB"/>
              <w:right w:val="single" w:sz="7" w:space="0" w:color="CBCBCB"/>
            </w:tcBorders>
            <w:noWrap/>
          </w:tcPr>
          <w:p w:rsidR="003D2F30" w:rsidRDefault="003D2F30" w:rsidP="007639EC">
            <w:pPr>
              <w:jc w:val="center"/>
            </w:pPr>
            <w:r>
              <w:rPr>
                <w:rFonts w:ascii="Tahoma" w:eastAsia="Tahoma" w:hAnsi="Tahoma" w:cs="Tahoma"/>
                <w:color w:val="000000"/>
                <w:sz w:val="21"/>
                <w:szCs w:val="21"/>
              </w:rPr>
              <w:t>800</w:t>
            </w:r>
          </w:p>
        </w:tc>
      </w:tr>
    </w:tbl>
    <w:p w:rsidR="003D2F30" w:rsidRDefault="003D2F30" w:rsidP="007639EC">
      <w:pPr>
        <w:jc w:val="both"/>
      </w:pPr>
    </w:p>
    <w:p w:rsidR="003D2F30" w:rsidRDefault="003D2F30" w:rsidP="007639EC">
      <w:pPr>
        <w:jc w:val="both"/>
      </w:pPr>
      <w:proofErr w:type="gramStart"/>
      <w:r>
        <w:rPr>
          <w:rFonts w:ascii="Tahoma" w:eastAsia="Tahoma" w:hAnsi="Tahoma" w:cs="Tahoma"/>
          <w:b/>
          <w:bCs/>
          <w:color w:val="000000"/>
          <w:sz w:val="21"/>
          <w:szCs w:val="21"/>
        </w:rPr>
        <w:t>5 - PRAZO</w:t>
      </w:r>
      <w:proofErr w:type="gramEnd"/>
      <w:r>
        <w:rPr>
          <w:rFonts w:ascii="Tahoma" w:eastAsia="Tahoma" w:hAnsi="Tahoma" w:cs="Tahoma"/>
          <w:b/>
          <w:bCs/>
          <w:color w:val="000000"/>
          <w:sz w:val="21"/>
          <w:szCs w:val="21"/>
        </w:rPr>
        <w:t xml:space="preserve"> DE VIGÊNCIA </w:t>
      </w:r>
    </w:p>
    <w:p w:rsidR="003D2F30" w:rsidRDefault="003D2F30" w:rsidP="007639EC">
      <w:pPr>
        <w:jc w:val="both"/>
      </w:pPr>
      <w:r>
        <w:rPr>
          <w:rFonts w:ascii="Tahoma" w:eastAsia="Tahoma" w:hAnsi="Tahoma" w:cs="Tahoma"/>
          <w:color w:val="000000"/>
          <w:sz w:val="21"/>
          <w:szCs w:val="21"/>
        </w:rPr>
        <w:t>5.1 -</w:t>
      </w:r>
      <w:r>
        <w:rPr>
          <w:rFonts w:ascii="Tahoma" w:eastAsia="Tahoma" w:hAnsi="Tahoma" w:cs="Tahoma"/>
          <w:b/>
          <w:bCs/>
          <w:color w:val="000000"/>
          <w:sz w:val="21"/>
          <w:szCs w:val="21"/>
        </w:rPr>
        <w:t xml:space="preserve"> O prazo de vigência da Ata de Registro de Preços será de</w:t>
      </w:r>
      <w:r>
        <w:rPr>
          <w:rFonts w:ascii="Tahoma" w:eastAsia="Tahoma" w:hAnsi="Tahoma" w:cs="Tahoma"/>
          <w:color w:val="000000"/>
          <w:sz w:val="21"/>
          <w:szCs w:val="21"/>
        </w:rPr>
        <w:t xml:space="preserve"> </w:t>
      </w:r>
      <w:r>
        <w:rPr>
          <w:rFonts w:ascii="Tahoma" w:eastAsia="Tahoma" w:hAnsi="Tahoma" w:cs="Tahoma"/>
          <w:b/>
          <w:bCs/>
          <w:color w:val="000000"/>
          <w:sz w:val="21"/>
          <w:szCs w:val="21"/>
        </w:rPr>
        <w:t>01 ano</w:t>
      </w:r>
      <w:r>
        <w:rPr>
          <w:rFonts w:ascii="Tahoma" w:eastAsia="Tahoma" w:hAnsi="Tahoma" w:cs="Tahoma"/>
          <w:color w:val="000000"/>
          <w:sz w:val="21"/>
          <w:szCs w:val="21"/>
        </w:rPr>
        <w:t>, contado a partir do primeiro dia útil subsequente à assinatura da ata, podendo ser prorrogada por igual período, mediante a anuência do fornecedor, desde que comprovado o preço vantajoso.</w:t>
      </w:r>
    </w:p>
    <w:p w:rsidR="003D2F30" w:rsidRDefault="003D2F30" w:rsidP="007639EC">
      <w:pPr>
        <w:jc w:val="both"/>
      </w:pPr>
      <w:r>
        <w:rPr>
          <w:rFonts w:ascii="Tahoma" w:eastAsia="Tahoma" w:hAnsi="Tahoma" w:cs="Tahoma"/>
          <w:color w:val="000000"/>
          <w:sz w:val="21"/>
          <w:szCs w:val="21"/>
        </w:rPr>
        <w:t xml:space="preserve">5.2 - 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w:t>
      </w:r>
      <w:proofErr w:type="gramStart"/>
      <w:r>
        <w:rPr>
          <w:rFonts w:ascii="Tahoma" w:eastAsia="Tahoma" w:hAnsi="Tahoma" w:cs="Tahoma"/>
          <w:color w:val="000000"/>
          <w:sz w:val="21"/>
          <w:szCs w:val="21"/>
        </w:rPr>
        <w:t>1</w:t>
      </w:r>
      <w:proofErr w:type="gramEnd"/>
      <w:r>
        <w:rPr>
          <w:rFonts w:ascii="Tahoma" w:eastAsia="Tahoma" w:hAnsi="Tahoma" w:cs="Tahoma"/>
          <w:color w:val="000000"/>
          <w:sz w:val="21"/>
          <w:szCs w:val="21"/>
        </w:rPr>
        <w:t xml:space="preserve"> (um) exercício financeiro. </w:t>
      </w:r>
    </w:p>
    <w:p w:rsidR="003D2F30" w:rsidRDefault="003D2F30" w:rsidP="007639EC">
      <w:pPr>
        <w:jc w:val="both"/>
      </w:pPr>
      <w:r>
        <w:rPr>
          <w:rFonts w:ascii="Tahoma" w:eastAsia="Tahoma" w:hAnsi="Tahoma" w:cs="Tahoma"/>
          <w:color w:val="000000"/>
          <w:sz w:val="21"/>
          <w:szCs w:val="21"/>
        </w:rPr>
        <w:t>5.2.1 - Na formalização do contrato ou do instrumento substituto deverá haver a indicação da disponibilidade dos créditos orçamentários respectivos.</w:t>
      </w:r>
    </w:p>
    <w:p w:rsidR="003D2F30" w:rsidRDefault="003D2F30" w:rsidP="007639EC">
      <w:pPr>
        <w:jc w:val="both"/>
      </w:pPr>
      <w:r>
        <w:rPr>
          <w:rFonts w:ascii="Tahoma" w:eastAsia="Tahoma" w:hAnsi="Tahoma" w:cs="Tahoma"/>
          <w:color w:val="000000"/>
          <w:sz w:val="21"/>
          <w:szCs w:val="21"/>
        </w:rPr>
        <w:t>5.2.2 - A contratação com os fornecedores registrados na ata será formalizada pelo órgão ou pela entidade interessada por intermédio de instrumento contratual, emissão de nota de empenho de despesa, autorização de compra ou outro instrumento hábil, conforme o art. 95 da Lei nº 14.133, de 2021.</w:t>
      </w:r>
    </w:p>
    <w:p w:rsidR="003D2F30" w:rsidRDefault="003D2F30" w:rsidP="007639EC">
      <w:pPr>
        <w:jc w:val="both"/>
      </w:pPr>
      <w:r>
        <w:rPr>
          <w:rFonts w:ascii="Tahoma" w:eastAsia="Tahoma" w:hAnsi="Tahoma" w:cs="Tahoma"/>
          <w:color w:val="000000"/>
          <w:sz w:val="21"/>
          <w:szCs w:val="21"/>
        </w:rPr>
        <w:lastRenderedPageBreak/>
        <w:t xml:space="preserve">5.2.2.1 -  Quando o instrumento contratual for substituído por emissão de nota de empenho de despesa, autorização de compra ou outro instrumento hábil, nos termos do art. 95 da Lei nº 14.133, de 2021, a minuta do contrato será parte integrante destes instrumentos para fins de observância dos requisitos previstos no art. </w:t>
      </w:r>
      <w:proofErr w:type="gramStart"/>
      <w:r>
        <w:rPr>
          <w:rFonts w:ascii="Tahoma" w:eastAsia="Tahoma" w:hAnsi="Tahoma" w:cs="Tahoma"/>
          <w:color w:val="000000"/>
          <w:sz w:val="21"/>
          <w:szCs w:val="21"/>
        </w:rPr>
        <w:t>92 nova</w:t>
      </w:r>
      <w:proofErr w:type="gramEnd"/>
      <w:r>
        <w:rPr>
          <w:rFonts w:ascii="Tahoma" w:eastAsia="Tahoma" w:hAnsi="Tahoma" w:cs="Tahoma"/>
          <w:color w:val="000000"/>
          <w:sz w:val="21"/>
          <w:szCs w:val="21"/>
        </w:rPr>
        <w:t xml:space="preserve"> lei.</w:t>
      </w:r>
    </w:p>
    <w:p w:rsidR="003D2F30" w:rsidRDefault="003D2F30" w:rsidP="007639EC">
      <w:pPr>
        <w:jc w:val="both"/>
      </w:pPr>
      <w:r>
        <w:rPr>
          <w:rFonts w:ascii="Tahoma" w:eastAsia="Tahoma" w:hAnsi="Tahoma" w:cs="Tahoma"/>
          <w:color w:val="000000"/>
          <w:sz w:val="21"/>
          <w:szCs w:val="21"/>
        </w:rPr>
        <w:t xml:space="preserve">5.2.3 - O instrumento contratual de que trata o item 5.2. </w:t>
      </w:r>
      <w:proofErr w:type="gramStart"/>
      <w:r>
        <w:rPr>
          <w:rFonts w:ascii="Tahoma" w:eastAsia="Tahoma" w:hAnsi="Tahoma" w:cs="Tahoma"/>
          <w:color w:val="000000"/>
          <w:sz w:val="21"/>
          <w:szCs w:val="21"/>
        </w:rPr>
        <w:t>deverá</w:t>
      </w:r>
      <w:proofErr w:type="gramEnd"/>
      <w:r>
        <w:rPr>
          <w:rFonts w:ascii="Tahoma" w:eastAsia="Tahoma" w:hAnsi="Tahoma" w:cs="Tahoma"/>
          <w:color w:val="000000"/>
          <w:sz w:val="21"/>
          <w:szCs w:val="21"/>
        </w:rPr>
        <w:t xml:space="preserve"> ser assinado no prazo de validade da ata de registro de preços.</w:t>
      </w:r>
    </w:p>
    <w:p w:rsidR="003D2F30" w:rsidRDefault="003D2F30" w:rsidP="007639EC">
      <w:pPr>
        <w:jc w:val="both"/>
      </w:pPr>
      <w:r>
        <w:rPr>
          <w:rFonts w:ascii="Tahoma" w:eastAsia="Tahoma" w:hAnsi="Tahoma" w:cs="Tahoma"/>
          <w:color w:val="000000"/>
          <w:sz w:val="21"/>
          <w:szCs w:val="21"/>
        </w:rPr>
        <w:t xml:space="preserve"> </w:t>
      </w:r>
    </w:p>
    <w:p w:rsidR="003D2F30" w:rsidRDefault="003D2F30" w:rsidP="007639EC">
      <w:pPr>
        <w:jc w:val="both"/>
      </w:pPr>
      <w:r>
        <w:rPr>
          <w:rFonts w:ascii="Tahoma" w:eastAsia="Tahoma" w:hAnsi="Tahoma" w:cs="Tahoma"/>
          <w:b/>
          <w:bCs/>
          <w:color w:val="000000"/>
          <w:sz w:val="21"/>
          <w:szCs w:val="21"/>
        </w:rPr>
        <w:t xml:space="preserve">6 - DA FUNDAMENTAÇÃO E DA DESCRIÇÃO DA NECESSIDADE DA </w:t>
      </w:r>
      <w:proofErr w:type="gramStart"/>
      <w:r>
        <w:rPr>
          <w:rFonts w:ascii="Tahoma" w:eastAsia="Tahoma" w:hAnsi="Tahoma" w:cs="Tahoma"/>
          <w:b/>
          <w:bCs/>
          <w:color w:val="000000"/>
          <w:sz w:val="21"/>
          <w:szCs w:val="21"/>
        </w:rPr>
        <w:t>CONTRATAÇÃO(</w:t>
      </w:r>
      <w:proofErr w:type="gramEnd"/>
      <w:r>
        <w:rPr>
          <w:rFonts w:ascii="Tahoma" w:eastAsia="Tahoma" w:hAnsi="Tahoma" w:cs="Tahoma"/>
          <w:b/>
          <w:bCs/>
          <w:color w:val="000000"/>
          <w:sz w:val="21"/>
          <w:szCs w:val="21"/>
        </w:rPr>
        <w:t>ART. 6º, INCISO XXIII, ALÍNEA "B", DA LEI Nº 14.133, DE 2021)</w:t>
      </w:r>
    </w:p>
    <w:p w:rsidR="003D2F30" w:rsidRDefault="003D2F30" w:rsidP="007639EC">
      <w:pPr>
        <w:jc w:val="both"/>
      </w:pPr>
      <w:r>
        <w:rPr>
          <w:rFonts w:ascii="Tahoma" w:eastAsia="Tahoma" w:hAnsi="Tahoma" w:cs="Tahoma"/>
          <w:color w:val="000000"/>
          <w:sz w:val="21"/>
          <w:szCs w:val="21"/>
        </w:rPr>
        <w:t>6.1 - A Fundamentação da Contratação e de seus quantitativos encontra-se pormenorizada em tópico específico dos Estudos Técnicos Preliminares, apêndice deste Termo de Referência.</w:t>
      </w:r>
    </w:p>
    <w:p w:rsidR="003D2F30" w:rsidRDefault="003D2F30" w:rsidP="007639EC">
      <w:pPr>
        <w:jc w:val="both"/>
      </w:pPr>
      <w:r>
        <w:rPr>
          <w:rFonts w:ascii="Tahoma" w:eastAsia="Tahoma" w:hAnsi="Tahoma" w:cs="Tahoma"/>
          <w:b/>
          <w:bCs/>
          <w:color w:val="000000"/>
          <w:sz w:val="21"/>
          <w:szCs w:val="21"/>
        </w:rPr>
        <w:t xml:space="preserve">7 - DA DESCRIÇÃO DA SOLUÇÃO COMO UM TODO CONSIDERADO O CICLO DE VIDA DO OBJETO E DA ESPECIFICAÇÃO DO </w:t>
      </w:r>
      <w:proofErr w:type="gramStart"/>
      <w:r>
        <w:rPr>
          <w:rFonts w:ascii="Tahoma" w:eastAsia="Tahoma" w:hAnsi="Tahoma" w:cs="Tahoma"/>
          <w:b/>
          <w:bCs/>
          <w:color w:val="000000"/>
          <w:sz w:val="21"/>
          <w:szCs w:val="21"/>
        </w:rPr>
        <w:t>PRODUTO(</w:t>
      </w:r>
      <w:proofErr w:type="gramEnd"/>
      <w:r>
        <w:rPr>
          <w:rFonts w:ascii="Tahoma" w:eastAsia="Tahoma" w:hAnsi="Tahoma" w:cs="Tahoma"/>
          <w:b/>
          <w:bCs/>
          <w:color w:val="000000"/>
          <w:sz w:val="21"/>
          <w:szCs w:val="21"/>
        </w:rPr>
        <w:t>ART. 6º, INCISO XXIII, ALÍNEA "C", E ART. 40, §1º, INCISO I, DA LEI Nº 14.133, DE 2021).</w:t>
      </w:r>
    </w:p>
    <w:p w:rsidR="003D2F30" w:rsidRDefault="003D2F30" w:rsidP="007639EC">
      <w:pPr>
        <w:jc w:val="both"/>
      </w:pPr>
      <w:r>
        <w:rPr>
          <w:rFonts w:ascii="Tahoma" w:eastAsia="Tahoma" w:hAnsi="Tahoma" w:cs="Tahoma"/>
          <w:color w:val="000000"/>
          <w:sz w:val="21"/>
          <w:szCs w:val="21"/>
        </w:rPr>
        <w:t xml:space="preserve">7.1 - A descrição da solução como um todo </w:t>
      </w:r>
      <w:proofErr w:type="gramStart"/>
      <w:r>
        <w:rPr>
          <w:rFonts w:ascii="Tahoma" w:eastAsia="Tahoma" w:hAnsi="Tahoma" w:cs="Tahoma"/>
          <w:color w:val="000000"/>
          <w:sz w:val="21"/>
          <w:szCs w:val="21"/>
        </w:rPr>
        <w:t>encontra-se</w:t>
      </w:r>
      <w:proofErr w:type="gramEnd"/>
      <w:r>
        <w:rPr>
          <w:rFonts w:ascii="Tahoma" w:eastAsia="Tahoma" w:hAnsi="Tahoma" w:cs="Tahoma"/>
          <w:color w:val="000000"/>
          <w:sz w:val="21"/>
          <w:szCs w:val="21"/>
        </w:rPr>
        <w:t xml:space="preserve"> pormenorizada em tópico específico do(s) Estudo(s) Técnico(s) Preliminar(es), apêndice deste Termo de Referência.</w:t>
      </w:r>
    </w:p>
    <w:p w:rsidR="003D2F30" w:rsidRDefault="003D2F30" w:rsidP="007639EC">
      <w:pPr>
        <w:jc w:val="both"/>
      </w:pPr>
    </w:p>
    <w:p w:rsidR="003D2F30" w:rsidRDefault="003D2F30" w:rsidP="007639EC">
      <w:pPr>
        <w:jc w:val="both"/>
      </w:pPr>
      <w:r>
        <w:rPr>
          <w:rFonts w:ascii="Tahoma" w:eastAsia="Tahoma" w:hAnsi="Tahoma" w:cs="Tahoma"/>
          <w:b/>
          <w:bCs/>
          <w:color w:val="000000"/>
          <w:sz w:val="21"/>
          <w:szCs w:val="21"/>
        </w:rPr>
        <w:t>8 - REQUISITOS DA CONTRATAÇÃO</w:t>
      </w:r>
    </w:p>
    <w:p w:rsidR="003D2F30" w:rsidRDefault="003D2F30" w:rsidP="007639EC">
      <w:pPr>
        <w:jc w:val="both"/>
      </w:pPr>
      <w:r>
        <w:rPr>
          <w:rFonts w:ascii="Tahoma" w:eastAsia="Tahoma" w:hAnsi="Tahoma" w:cs="Tahoma"/>
          <w:color w:val="000000"/>
          <w:sz w:val="21"/>
          <w:szCs w:val="21"/>
        </w:rPr>
        <w:t xml:space="preserve">8.1 - Os requisitos da contratação relacionados </w:t>
      </w:r>
      <w:proofErr w:type="gramStart"/>
      <w:r>
        <w:rPr>
          <w:rFonts w:ascii="Tahoma" w:eastAsia="Tahoma" w:hAnsi="Tahoma" w:cs="Tahoma"/>
          <w:color w:val="000000"/>
          <w:sz w:val="21"/>
          <w:szCs w:val="21"/>
        </w:rPr>
        <w:t>a</w:t>
      </w:r>
      <w:proofErr w:type="gramEnd"/>
      <w:r>
        <w:rPr>
          <w:rFonts w:ascii="Tahoma" w:eastAsia="Tahoma" w:hAnsi="Tahoma" w:cs="Tahoma"/>
          <w:color w:val="000000"/>
          <w:sz w:val="21"/>
          <w:szCs w:val="21"/>
        </w:rPr>
        <w:t xml:space="preserve"> natureza do objeto e a sustentabilidade encontra-se pormenorizado em tópico específico do(s) Estudo(s) Técnico(s) Preliminar(es), apêndice deste Termo de Referência.</w:t>
      </w:r>
    </w:p>
    <w:p w:rsidR="003D2F30" w:rsidRDefault="003D2F30" w:rsidP="007639EC">
      <w:pPr>
        <w:jc w:val="both"/>
      </w:pPr>
      <w:r>
        <w:rPr>
          <w:rFonts w:ascii="Tahoma" w:eastAsia="Tahoma" w:hAnsi="Tahoma" w:cs="Tahoma"/>
          <w:color w:val="000000"/>
          <w:sz w:val="21"/>
          <w:szCs w:val="21"/>
        </w:rPr>
        <w:t xml:space="preserve">8.2 - Registre-se que, eventual exigência de documentação de habilitação técnica e econômica, será </w:t>
      </w:r>
      <w:proofErr w:type="gramStart"/>
      <w:r>
        <w:rPr>
          <w:rFonts w:ascii="Tahoma" w:eastAsia="Tahoma" w:hAnsi="Tahoma" w:cs="Tahoma"/>
          <w:color w:val="000000"/>
          <w:sz w:val="21"/>
          <w:szCs w:val="21"/>
        </w:rPr>
        <w:t>tratado no tópico específico deste TR (CRITÉRIOS DE SELEÇÃO DO FORNECEDOR)</w:t>
      </w:r>
      <w:proofErr w:type="gramEnd"/>
      <w:r>
        <w:rPr>
          <w:rFonts w:ascii="Tahoma" w:eastAsia="Tahoma" w:hAnsi="Tahoma" w:cs="Tahoma"/>
          <w:color w:val="000000"/>
          <w:sz w:val="21"/>
          <w:szCs w:val="21"/>
        </w:rPr>
        <w:t xml:space="preserve"> de modo que sua inclusão aqui seria redundante.</w:t>
      </w:r>
    </w:p>
    <w:p w:rsidR="003D2F30" w:rsidRDefault="003D2F30" w:rsidP="007639EC">
      <w:pPr>
        <w:jc w:val="both"/>
      </w:pPr>
      <w:proofErr w:type="gramStart"/>
      <w:r>
        <w:rPr>
          <w:rFonts w:ascii="Tahoma" w:eastAsia="Tahoma" w:hAnsi="Tahoma" w:cs="Tahoma"/>
          <w:b/>
          <w:bCs/>
          <w:color w:val="000000"/>
          <w:sz w:val="21"/>
          <w:szCs w:val="21"/>
        </w:rPr>
        <w:t>8.3 - Indicação</w:t>
      </w:r>
      <w:proofErr w:type="gramEnd"/>
      <w:r>
        <w:rPr>
          <w:rFonts w:ascii="Tahoma" w:eastAsia="Tahoma" w:hAnsi="Tahoma" w:cs="Tahoma"/>
          <w:b/>
          <w:bCs/>
          <w:color w:val="000000"/>
          <w:sz w:val="21"/>
          <w:szCs w:val="21"/>
        </w:rPr>
        <w:t xml:space="preserve"> de marcas ou modelos (41, inciso I, da Lei nº 14.133, de 2021)</w:t>
      </w:r>
    </w:p>
    <w:p w:rsidR="003D2F30" w:rsidRDefault="003D2F30" w:rsidP="007639EC">
      <w:pPr>
        <w:jc w:val="both"/>
      </w:pPr>
      <w:r>
        <w:rPr>
          <w:rFonts w:ascii="Tahoma" w:eastAsia="Tahoma" w:hAnsi="Tahoma" w:cs="Tahoma"/>
          <w:color w:val="000000"/>
          <w:sz w:val="21"/>
          <w:szCs w:val="21"/>
        </w:rPr>
        <w:t>8.3.1 - Na presente contratação NÃO será indicado marcas, características ou modelo(s).</w:t>
      </w:r>
    </w:p>
    <w:p w:rsidR="003D2F30" w:rsidRDefault="003D2F30" w:rsidP="007639EC">
      <w:pPr>
        <w:jc w:val="both"/>
      </w:pPr>
    </w:p>
    <w:p w:rsidR="003D2F30" w:rsidRDefault="003D2F30" w:rsidP="007639EC">
      <w:pPr>
        <w:jc w:val="both"/>
      </w:pPr>
      <w:r>
        <w:rPr>
          <w:rFonts w:ascii="Tahoma" w:eastAsia="Tahoma" w:hAnsi="Tahoma" w:cs="Tahoma"/>
          <w:b/>
          <w:bCs/>
          <w:color w:val="000000"/>
          <w:sz w:val="21"/>
          <w:szCs w:val="21"/>
        </w:rPr>
        <w:t>8.4 - Da vedação de utilização de marca/produto na execução do serviço</w:t>
      </w:r>
    </w:p>
    <w:p w:rsidR="003D2F30" w:rsidRDefault="003D2F30" w:rsidP="007639EC">
      <w:pPr>
        <w:jc w:val="both"/>
      </w:pPr>
      <w:r>
        <w:rPr>
          <w:rFonts w:ascii="Tahoma" w:eastAsia="Tahoma" w:hAnsi="Tahoma" w:cs="Tahoma"/>
          <w:color w:val="000000"/>
          <w:sz w:val="21"/>
          <w:szCs w:val="21"/>
        </w:rPr>
        <w:t>8.4.1 - Para a contratação do objeto NÃO haverá vedação ou restrições com relação ao emprego de marca ou produto de bens empregados em sua execução.</w:t>
      </w:r>
    </w:p>
    <w:p w:rsidR="003D2F30" w:rsidRDefault="003D2F30" w:rsidP="007639EC">
      <w:pPr>
        <w:jc w:val="both"/>
      </w:pPr>
    </w:p>
    <w:p w:rsidR="003D2F30" w:rsidRDefault="003D2F30" w:rsidP="007639EC">
      <w:pPr>
        <w:jc w:val="both"/>
      </w:pPr>
      <w:r>
        <w:rPr>
          <w:rFonts w:ascii="Tahoma" w:eastAsia="Tahoma" w:hAnsi="Tahoma" w:cs="Tahoma"/>
          <w:b/>
          <w:bCs/>
          <w:color w:val="000000"/>
          <w:sz w:val="21"/>
          <w:szCs w:val="21"/>
        </w:rPr>
        <w:t>8.5 - Da exigência de carta de solidariedade</w:t>
      </w:r>
    </w:p>
    <w:p w:rsidR="003D2F30" w:rsidRDefault="003D2F30" w:rsidP="007639EC">
      <w:pPr>
        <w:jc w:val="both"/>
      </w:pPr>
      <w:r>
        <w:rPr>
          <w:rFonts w:ascii="Tahoma" w:eastAsia="Tahoma" w:hAnsi="Tahoma" w:cs="Tahoma"/>
          <w:color w:val="000000"/>
          <w:sz w:val="21"/>
          <w:szCs w:val="21"/>
        </w:rPr>
        <w:lastRenderedPageBreak/>
        <w:t>8.5.1 - Não será exigido Carta de Solidariedade emitida pelo fabricante.</w:t>
      </w:r>
    </w:p>
    <w:p w:rsidR="003D2F30" w:rsidRDefault="003D2F30" w:rsidP="007639EC">
      <w:pPr>
        <w:jc w:val="both"/>
      </w:pPr>
      <w:r>
        <w:rPr>
          <w:rFonts w:ascii="Tahoma" w:eastAsia="Tahoma" w:hAnsi="Tahoma" w:cs="Tahoma"/>
          <w:b/>
          <w:bCs/>
          <w:color w:val="000000"/>
          <w:sz w:val="21"/>
          <w:szCs w:val="21"/>
        </w:rPr>
        <w:t>8.6 - Subcontratação</w:t>
      </w:r>
    </w:p>
    <w:p w:rsidR="003D2F30" w:rsidRDefault="003D2F30" w:rsidP="007639EC">
      <w:pPr>
        <w:jc w:val="both"/>
      </w:pPr>
      <w:r>
        <w:rPr>
          <w:rFonts w:ascii="Tahoma" w:eastAsia="Tahoma" w:hAnsi="Tahoma" w:cs="Tahoma"/>
          <w:color w:val="000000"/>
          <w:sz w:val="21"/>
          <w:szCs w:val="21"/>
        </w:rPr>
        <w:t xml:space="preserve">8.6.1 - NÃO será admitida a subcontratação do objeto contratual. </w:t>
      </w:r>
    </w:p>
    <w:p w:rsidR="003D2F30" w:rsidRDefault="003D2F30" w:rsidP="007639EC">
      <w:pPr>
        <w:jc w:val="both"/>
      </w:pPr>
      <w:r>
        <w:rPr>
          <w:rFonts w:ascii="Tahoma" w:eastAsia="Tahoma" w:hAnsi="Tahoma" w:cs="Tahoma"/>
          <w:b/>
          <w:bCs/>
          <w:color w:val="000000"/>
          <w:sz w:val="21"/>
          <w:szCs w:val="21"/>
        </w:rPr>
        <w:t xml:space="preserve">8.7 - </w:t>
      </w:r>
      <w:proofErr w:type="gramStart"/>
      <w:r>
        <w:rPr>
          <w:rFonts w:ascii="Tahoma" w:eastAsia="Tahoma" w:hAnsi="Tahoma" w:cs="Tahoma"/>
          <w:b/>
          <w:bCs/>
          <w:color w:val="000000"/>
          <w:sz w:val="21"/>
          <w:szCs w:val="21"/>
        </w:rPr>
        <w:t>Garantia</w:t>
      </w:r>
      <w:proofErr w:type="gramEnd"/>
      <w:r>
        <w:rPr>
          <w:rFonts w:ascii="Tahoma" w:eastAsia="Tahoma" w:hAnsi="Tahoma" w:cs="Tahoma"/>
          <w:b/>
          <w:bCs/>
          <w:color w:val="000000"/>
          <w:sz w:val="21"/>
          <w:szCs w:val="21"/>
        </w:rPr>
        <w:t xml:space="preserve"> da contratação</w:t>
      </w:r>
    </w:p>
    <w:p w:rsidR="003D2F30" w:rsidRDefault="003D2F30" w:rsidP="007639EC">
      <w:pPr>
        <w:jc w:val="both"/>
      </w:pPr>
      <w:r>
        <w:rPr>
          <w:rFonts w:ascii="Tahoma" w:eastAsia="Tahoma" w:hAnsi="Tahoma" w:cs="Tahoma"/>
          <w:color w:val="000000"/>
          <w:sz w:val="21"/>
          <w:szCs w:val="21"/>
        </w:rPr>
        <w:t>8.7.1 - Não haverá exigência de garantia contratual da execução.</w:t>
      </w:r>
    </w:p>
    <w:p w:rsidR="003D2F30" w:rsidRDefault="003D2F30" w:rsidP="007639EC">
      <w:pPr>
        <w:jc w:val="both"/>
      </w:pPr>
      <w:proofErr w:type="gramStart"/>
      <w:r>
        <w:rPr>
          <w:rFonts w:ascii="Tahoma" w:eastAsia="Tahoma" w:hAnsi="Tahoma" w:cs="Tahoma"/>
          <w:b/>
          <w:bCs/>
          <w:color w:val="000000"/>
          <w:sz w:val="21"/>
          <w:szCs w:val="21"/>
        </w:rPr>
        <w:t>9 - MODELO</w:t>
      </w:r>
      <w:proofErr w:type="gramEnd"/>
      <w:r>
        <w:rPr>
          <w:rFonts w:ascii="Tahoma" w:eastAsia="Tahoma" w:hAnsi="Tahoma" w:cs="Tahoma"/>
          <w:b/>
          <w:bCs/>
          <w:color w:val="000000"/>
          <w:sz w:val="21"/>
          <w:szCs w:val="21"/>
        </w:rPr>
        <w:t xml:space="preserve"> DE EXECUÇÃO DO OBJETO </w:t>
      </w:r>
    </w:p>
    <w:p w:rsidR="003D2F30" w:rsidRDefault="003D2F30" w:rsidP="007639EC">
      <w:pPr>
        <w:jc w:val="both"/>
      </w:pPr>
      <w:r>
        <w:rPr>
          <w:rFonts w:ascii="Tahoma" w:eastAsia="Tahoma" w:hAnsi="Tahoma" w:cs="Tahoma"/>
          <w:b/>
          <w:bCs/>
          <w:color w:val="000000"/>
          <w:sz w:val="21"/>
          <w:szCs w:val="21"/>
        </w:rPr>
        <w:t>9.1 - CONDIÇÕES DE EXECUÇÃO</w:t>
      </w:r>
    </w:p>
    <w:p w:rsidR="003D2F30" w:rsidRDefault="003D2F30" w:rsidP="007639EC">
      <w:pPr>
        <w:jc w:val="both"/>
      </w:pPr>
      <w:r>
        <w:rPr>
          <w:rFonts w:ascii="Tahoma" w:eastAsia="Tahoma" w:hAnsi="Tahoma" w:cs="Tahoma"/>
          <w:color w:val="000000"/>
          <w:sz w:val="21"/>
          <w:szCs w:val="21"/>
        </w:rPr>
        <w:t xml:space="preserve">9.1.1 - O prazo de execução do(s) serviços(s) começará a fluir a partir do 1º (primeiro) dia útil seguinte ao do recebimento da Ordem de Serviço, a ser emitido pelo Setor de Compras ou pelo setor requisitante </w:t>
      </w:r>
      <w:proofErr w:type="gramStart"/>
      <w:r>
        <w:rPr>
          <w:rFonts w:ascii="Tahoma" w:eastAsia="Tahoma" w:hAnsi="Tahoma" w:cs="Tahoma"/>
          <w:color w:val="000000"/>
          <w:sz w:val="21"/>
          <w:szCs w:val="21"/>
        </w:rPr>
        <w:t>da(</w:t>
      </w:r>
      <w:proofErr w:type="gramEnd"/>
      <w:r>
        <w:rPr>
          <w:rFonts w:ascii="Tahoma" w:eastAsia="Tahoma" w:hAnsi="Tahoma" w:cs="Tahoma"/>
          <w:color w:val="000000"/>
          <w:sz w:val="21"/>
          <w:szCs w:val="21"/>
        </w:rPr>
        <w:t xml:space="preserve">o) Prefeitura Municipal de </w:t>
      </w:r>
      <w:proofErr w:type="spellStart"/>
      <w:r>
        <w:rPr>
          <w:rFonts w:ascii="Tahoma" w:eastAsia="Tahoma" w:hAnsi="Tahoma" w:cs="Tahoma"/>
          <w:color w:val="000000"/>
          <w:sz w:val="21"/>
          <w:szCs w:val="21"/>
        </w:rPr>
        <w:t>Ibertioga</w:t>
      </w:r>
      <w:proofErr w:type="spellEnd"/>
      <w:r>
        <w:rPr>
          <w:rFonts w:ascii="Tahoma" w:eastAsia="Tahoma" w:hAnsi="Tahoma" w:cs="Tahoma"/>
          <w:color w:val="000000"/>
          <w:sz w:val="21"/>
          <w:szCs w:val="21"/>
        </w:rPr>
        <w:t>.</w:t>
      </w:r>
    </w:p>
    <w:p w:rsidR="003D2F30" w:rsidRDefault="003D2F30" w:rsidP="007639EC">
      <w:pPr>
        <w:jc w:val="both"/>
      </w:pPr>
      <w:r>
        <w:rPr>
          <w:rFonts w:ascii="Tahoma" w:eastAsia="Tahoma" w:hAnsi="Tahoma" w:cs="Tahoma"/>
          <w:color w:val="000000"/>
          <w:sz w:val="21"/>
          <w:szCs w:val="21"/>
        </w:rPr>
        <w:t>9.1.2 - Para a execução do objeto a CONTRATADA deverá seguir a seguinte dinâmica:</w:t>
      </w:r>
    </w:p>
    <w:p w:rsidR="003D2F30" w:rsidRDefault="003D2F30" w:rsidP="007639EC">
      <w:pPr>
        <w:jc w:val="both"/>
      </w:pPr>
      <w:r>
        <w:rPr>
          <w:rFonts w:ascii="Tahoma" w:eastAsia="Tahoma" w:hAnsi="Tahoma" w:cs="Tahoma"/>
          <w:color w:val="000000"/>
          <w:sz w:val="21"/>
          <w:szCs w:val="21"/>
        </w:rPr>
        <w:t xml:space="preserve">9.1.2.1 - Ter sede ou filial na área urbana do Município de </w:t>
      </w:r>
      <w:proofErr w:type="spellStart"/>
      <w:r>
        <w:rPr>
          <w:rFonts w:ascii="Tahoma" w:eastAsia="Tahoma" w:hAnsi="Tahoma" w:cs="Tahoma"/>
          <w:color w:val="000000"/>
          <w:sz w:val="21"/>
          <w:szCs w:val="21"/>
        </w:rPr>
        <w:t>Ibertioga</w:t>
      </w:r>
      <w:proofErr w:type="spellEnd"/>
      <w:r>
        <w:rPr>
          <w:rFonts w:ascii="Tahoma" w:eastAsia="Tahoma" w:hAnsi="Tahoma" w:cs="Tahoma"/>
          <w:color w:val="000000"/>
          <w:sz w:val="21"/>
          <w:szCs w:val="21"/>
        </w:rPr>
        <w:t xml:space="preserve"> em operação ou caso a</w:t>
      </w:r>
    </w:p>
    <w:p w:rsidR="003D2F30" w:rsidRDefault="003D2F30" w:rsidP="007639EC">
      <w:pPr>
        <w:jc w:val="both"/>
      </w:pPr>
      <w:proofErr w:type="gramStart"/>
      <w:r>
        <w:rPr>
          <w:rFonts w:ascii="Tahoma" w:eastAsia="Tahoma" w:hAnsi="Tahoma" w:cs="Tahoma"/>
          <w:color w:val="000000"/>
          <w:sz w:val="21"/>
          <w:szCs w:val="21"/>
        </w:rPr>
        <w:t>empresa</w:t>
      </w:r>
      <w:proofErr w:type="gramEnd"/>
      <w:r>
        <w:rPr>
          <w:rFonts w:ascii="Tahoma" w:eastAsia="Tahoma" w:hAnsi="Tahoma" w:cs="Tahoma"/>
          <w:color w:val="000000"/>
          <w:sz w:val="21"/>
          <w:szCs w:val="21"/>
        </w:rPr>
        <w:t xml:space="preserve"> vencedora não possua sede ou filial no município terá um prazo de máximo 20 dias para se</w:t>
      </w:r>
    </w:p>
    <w:p w:rsidR="003D2F30" w:rsidRDefault="003D2F30" w:rsidP="007639EC">
      <w:pPr>
        <w:jc w:val="both"/>
      </w:pPr>
      <w:proofErr w:type="gramStart"/>
      <w:r>
        <w:rPr>
          <w:rFonts w:ascii="Tahoma" w:eastAsia="Tahoma" w:hAnsi="Tahoma" w:cs="Tahoma"/>
          <w:color w:val="000000"/>
          <w:sz w:val="21"/>
          <w:szCs w:val="21"/>
        </w:rPr>
        <w:t>instalar</w:t>
      </w:r>
      <w:proofErr w:type="gramEnd"/>
      <w:r>
        <w:rPr>
          <w:rFonts w:ascii="Tahoma" w:eastAsia="Tahoma" w:hAnsi="Tahoma" w:cs="Tahoma"/>
          <w:color w:val="000000"/>
          <w:sz w:val="21"/>
          <w:szCs w:val="21"/>
        </w:rPr>
        <w:t xml:space="preserve"> no município de </w:t>
      </w:r>
      <w:proofErr w:type="spellStart"/>
      <w:r>
        <w:rPr>
          <w:rFonts w:ascii="Tahoma" w:eastAsia="Tahoma" w:hAnsi="Tahoma" w:cs="Tahoma"/>
          <w:color w:val="000000"/>
          <w:sz w:val="21"/>
          <w:szCs w:val="21"/>
        </w:rPr>
        <w:t>Ibertioga</w:t>
      </w:r>
      <w:proofErr w:type="spellEnd"/>
      <w:r>
        <w:rPr>
          <w:rFonts w:ascii="Tahoma" w:eastAsia="Tahoma" w:hAnsi="Tahoma" w:cs="Tahoma"/>
          <w:color w:val="000000"/>
          <w:sz w:val="21"/>
          <w:szCs w:val="21"/>
        </w:rPr>
        <w:t>;</w:t>
      </w:r>
    </w:p>
    <w:p w:rsidR="003D2F30" w:rsidRDefault="003D2F30" w:rsidP="007639EC">
      <w:pPr>
        <w:jc w:val="both"/>
      </w:pPr>
      <w:r>
        <w:rPr>
          <w:rFonts w:ascii="Tahoma" w:eastAsia="Tahoma" w:hAnsi="Tahoma" w:cs="Tahoma"/>
          <w:color w:val="000000"/>
          <w:sz w:val="21"/>
          <w:szCs w:val="21"/>
        </w:rPr>
        <w:t xml:space="preserve">9.1.2.2 - Ter como atividade principal o fornecimento de gêneros alimentícios, e possuir estabelecimento fixo tipo restaurante com as devidas condições de higiene e limpeza, e disponibilizar serviço de entrega em qualquer perímetro do município (urbano ou rural), com horário de funcionamento de 11h </w:t>
      </w:r>
      <w:proofErr w:type="gramStart"/>
      <w:r>
        <w:rPr>
          <w:rFonts w:ascii="Tahoma" w:eastAsia="Tahoma" w:hAnsi="Tahoma" w:cs="Tahoma"/>
          <w:color w:val="000000"/>
          <w:sz w:val="21"/>
          <w:szCs w:val="21"/>
        </w:rPr>
        <w:t>às</w:t>
      </w:r>
      <w:proofErr w:type="gramEnd"/>
      <w:r>
        <w:rPr>
          <w:rFonts w:ascii="Tahoma" w:eastAsia="Tahoma" w:hAnsi="Tahoma" w:cs="Tahoma"/>
          <w:color w:val="000000"/>
          <w:sz w:val="21"/>
          <w:szCs w:val="21"/>
        </w:rPr>
        <w:t xml:space="preserve"> 14h30 - de segunda-feira a domingo;</w:t>
      </w:r>
    </w:p>
    <w:p w:rsidR="003D2F30" w:rsidRDefault="003D2F30" w:rsidP="007639EC">
      <w:pPr>
        <w:jc w:val="both"/>
      </w:pPr>
      <w:r>
        <w:rPr>
          <w:rFonts w:ascii="Tahoma" w:eastAsia="Tahoma" w:hAnsi="Tahoma" w:cs="Tahoma"/>
          <w:color w:val="000000"/>
          <w:sz w:val="21"/>
          <w:szCs w:val="21"/>
        </w:rPr>
        <w:t xml:space="preserve">9.1.2.3 - Os almoços na modalidade </w:t>
      </w:r>
      <w:proofErr w:type="gramStart"/>
      <w:r>
        <w:rPr>
          <w:rFonts w:ascii="Tahoma" w:eastAsia="Tahoma" w:hAnsi="Tahoma" w:cs="Tahoma"/>
          <w:color w:val="000000"/>
          <w:sz w:val="21"/>
          <w:szCs w:val="21"/>
        </w:rPr>
        <w:t>buffet</w:t>
      </w:r>
      <w:proofErr w:type="gramEnd"/>
      <w:r>
        <w:rPr>
          <w:rFonts w:ascii="Tahoma" w:eastAsia="Tahoma" w:hAnsi="Tahoma" w:cs="Tahoma"/>
          <w:color w:val="000000"/>
          <w:sz w:val="21"/>
          <w:szCs w:val="21"/>
        </w:rPr>
        <w:t xml:space="preserve"> livre, deverão ser servidos no estabelecimento da contratada,</w:t>
      </w:r>
    </w:p>
    <w:p w:rsidR="003D2F30" w:rsidRDefault="003D2F30" w:rsidP="007639EC">
      <w:pPr>
        <w:jc w:val="both"/>
      </w:pPr>
      <w:proofErr w:type="gramStart"/>
      <w:r>
        <w:rPr>
          <w:rFonts w:ascii="Tahoma" w:eastAsia="Tahoma" w:hAnsi="Tahoma" w:cs="Tahoma"/>
          <w:color w:val="000000"/>
          <w:sz w:val="21"/>
          <w:szCs w:val="21"/>
        </w:rPr>
        <w:t>localizado</w:t>
      </w:r>
      <w:proofErr w:type="gramEnd"/>
      <w:r>
        <w:rPr>
          <w:rFonts w:ascii="Tahoma" w:eastAsia="Tahoma" w:hAnsi="Tahoma" w:cs="Tahoma"/>
          <w:color w:val="000000"/>
          <w:sz w:val="21"/>
          <w:szCs w:val="21"/>
        </w:rPr>
        <w:t xml:space="preserve"> no perímetro urbano do município de </w:t>
      </w:r>
      <w:proofErr w:type="spellStart"/>
      <w:r>
        <w:rPr>
          <w:rFonts w:ascii="Tahoma" w:eastAsia="Tahoma" w:hAnsi="Tahoma" w:cs="Tahoma"/>
          <w:color w:val="000000"/>
          <w:sz w:val="21"/>
          <w:szCs w:val="21"/>
        </w:rPr>
        <w:t>Ibertioga</w:t>
      </w:r>
      <w:proofErr w:type="spellEnd"/>
      <w:r>
        <w:rPr>
          <w:rFonts w:ascii="Tahoma" w:eastAsia="Tahoma" w:hAnsi="Tahoma" w:cs="Tahoma"/>
          <w:color w:val="000000"/>
          <w:sz w:val="21"/>
          <w:szCs w:val="21"/>
        </w:rPr>
        <w:t xml:space="preserve">/MG, no horário compreendido entre 11h30min e 14h00min, de segunda-feira à sexta-feira, sem restrições. </w:t>
      </w:r>
    </w:p>
    <w:p w:rsidR="003D2F30" w:rsidRDefault="003D2F30" w:rsidP="007639EC">
      <w:pPr>
        <w:jc w:val="both"/>
      </w:pPr>
      <w:r>
        <w:rPr>
          <w:rFonts w:ascii="Tahoma" w:eastAsia="Tahoma" w:hAnsi="Tahoma" w:cs="Tahoma"/>
          <w:color w:val="000000"/>
          <w:sz w:val="21"/>
          <w:szCs w:val="21"/>
        </w:rPr>
        <w:t>9.1.2.4 - As refeições devem ser servidas quentes, portanto, a limitação de localização no perímetro urbano do município visa garantir que os alimentos sejam fornecidos quentes.</w:t>
      </w:r>
    </w:p>
    <w:p w:rsidR="003D2F30" w:rsidRDefault="003D2F30" w:rsidP="007639EC">
      <w:pPr>
        <w:jc w:val="both"/>
      </w:pPr>
      <w:r>
        <w:rPr>
          <w:rFonts w:ascii="Tahoma" w:eastAsia="Tahoma" w:hAnsi="Tahoma" w:cs="Tahoma"/>
          <w:color w:val="000000"/>
          <w:sz w:val="21"/>
          <w:szCs w:val="21"/>
        </w:rPr>
        <w:t xml:space="preserve">9.1.2.4 - Havendo necessidade do Município em atender profissionais em eventos, a contratada se obriga a fornecer </w:t>
      </w:r>
      <w:proofErr w:type="spellStart"/>
      <w:r>
        <w:rPr>
          <w:rFonts w:ascii="Tahoma" w:eastAsia="Tahoma" w:hAnsi="Tahoma" w:cs="Tahoma"/>
          <w:color w:val="000000"/>
          <w:sz w:val="21"/>
          <w:szCs w:val="21"/>
        </w:rPr>
        <w:t>marmitex</w:t>
      </w:r>
      <w:proofErr w:type="spellEnd"/>
      <w:r>
        <w:rPr>
          <w:rFonts w:ascii="Tahoma" w:eastAsia="Tahoma" w:hAnsi="Tahoma" w:cs="Tahoma"/>
          <w:color w:val="000000"/>
          <w:sz w:val="21"/>
          <w:szCs w:val="21"/>
        </w:rPr>
        <w:t xml:space="preserve"> e refeição self-</w:t>
      </w:r>
      <w:proofErr w:type="spellStart"/>
      <w:r>
        <w:rPr>
          <w:rFonts w:ascii="Tahoma" w:eastAsia="Tahoma" w:hAnsi="Tahoma" w:cs="Tahoma"/>
          <w:color w:val="000000"/>
          <w:sz w:val="21"/>
          <w:szCs w:val="21"/>
        </w:rPr>
        <w:t>service</w:t>
      </w:r>
      <w:proofErr w:type="spellEnd"/>
      <w:r>
        <w:rPr>
          <w:rFonts w:ascii="Tahoma" w:eastAsia="Tahoma" w:hAnsi="Tahoma" w:cs="Tahoma"/>
          <w:color w:val="000000"/>
          <w:sz w:val="21"/>
          <w:szCs w:val="21"/>
        </w:rPr>
        <w:t xml:space="preserve"> (para almoço ou jantar) em datas e horários excepcionais não previstos nas alíneas acima, desde que a contratante comunique, através de ordem de serviço/compras com a antecedência mínima de 48 (quarenta e oito) horas, indicando o número de pessoas a serem servidas, a data e o horário exatos do fornecimento.</w:t>
      </w:r>
    </w:p>
    <w:p w:rsidR="003D2F30" w:rsidRDefault="003D2F30" w:rsidP="007639EC">
      <w:pPr>
        <w:jc w:val="both"/>
      </w:pPr>
      <w:r>
        <w:rPr>
          <w:rFonts w:ascii="Tahoma" w:eastAsia="Tahoma" w:hAnsi="Tahoma" w:cs="Tahoma"/>
          <w:color w:val="000000"/>
          <w:sz w:val="21"/>
          <w:szCs w:val="21"/>
        </w:rPr>
        <w:lastRenderedPageBreak/>
        <w:t xml:space="preserve">9.1.2.5 - A contrata obriga-se a entregar os </w:t>
      </w:r>
      <w:proofErr w:type="spellStart"/>
      <w:r>
        <w:rPr>
          <w:rFonts w:ascii="Tahoma" w:eastAsia="Tahoma" w:hAnsi="Tahoma" w:cs="Tahoma"/>
          <w:color w:val="000000"/>
          <w:sz w:val="21"/>
          <w:szCs w:val="21"/>
        </w:rPr>
        <w:t>marmitex</w:t>
      </w:r>
      <w:proofErr w:type="spellEnd"/>
      <w:r>
        <w:rPr>
          <w:rFonts w:ascii="Tahoma" w:eastAsia="Tahoma" w:hAnsi="Tahoma" w:cs="Tahoma"/>
          <w:color w:val="000000"/>
          <w:sz w:val="21"/>
          <w:szCs w:val="21"/>
        </w:rPr>
        <w:t xml:space="preserve"> em qualquer perímetro do Município de </w:t>
      </w:r>
      <w:proofErr w:type="spellStart"/>
      <w:r>
        <w:rPr>
          <w:rFonts w:ascii="Tahoma" w:eastAsia="Tahoma" w:hAnsi="Tahoma" w:cs="Tahoma"/>
          <w:color w:val="000000"/>
          <w:sz w:val="21"/>
          <w:szCs w:val="21"/>
        </w:rPr>
        <w:t>Ibertioga</w:t>
      </w:r>
      <w:proofErr w:type="spellEnd"/>
      <w:r>
        <w:rPr>
          <w:rFonts w:ascii="Tahoma" w:eastAsia="Tahoma" w:hAnsi="Tahoma" w:cs="Tahoma"/>
          <w:color w:val="000000"/>
          <w:sz w:val="21"/>
          <w:szCs w:val="21"/>
        </w:rPr>
        <w:t xml:space="preserve"> (urbano ou rural), sempre que solicitado pela contratante, qual indicará na ordem de serviço/compras o endereço, data e horário a ser entregue.</w:t>
      </w:r>
    </w:p>
    <w:p w:rsidR="003D2F30" w:rsidRDefault="003D2F30" w:rsidP="007639EC">
      <w:pPr>
        <w:jc w:val="both"/>
      </w:pPr>
      <w:r>
        <w:rPr>
          <w:rFonts w:ascii="Tahoma" w:eastAsia="Tahoma" w:hAnsi="Tahoma" w:cs="Tahoma"/>
          <w:color w:val="000000"/>
          <w:sz w:val="21"/>
          <w:szCs w:val="21"/>
        </w:rPr>
        <w:t xml:space="preserve">9.1.2.6 - Fornecimento de lanches com serviço de entrega em qualquer perímetro do município (urbano ou rural), com horário de funcionamento de 11h </w:t>
      </w:r>
      <w:proofErr w:type="gramStart"/>
      <w:r>
        <w:rPr>
          <w:rFonts w:ascii="Tahoma" w:eastAsia="Tahoma" w:hAnsi="Tahoma" w:cs="Tahoma"/>
          <w:color w:val="000000"/>
          <w:sz w:val="21"/>
          <w:szCs w:val="21"/>
        </w:rPr>
        <w:t>às</w:t>
      </w:r>
      <w:proofErr w:type="gramEnd"/>
      <w:r>
        <w:rPr>
          <w:rFonts w:ascii="Tahoma" w:eastAsia="Tahoma" w:hAnsi="Tahoma" w:cs="Tahoma"/>
          <w:color w:val="000000"/>
          <w:sz w:val="21"/>
          <w:szCs w:val="21"/>
        </w:rPr>
        <w:t xml:space="preserve"> 22h30 - de segunda-feira a domingo. Em eventos, excepcionalmente a contratada fica obrigada a fornecer os lanches até as 02h00 da manhã.</w:t>
      </w:r>
    </w:p>
    <w:p w:rsidR="003D2F30" w:rsidRDefault="003D2F30" w:rsidP="007639EC">
      <w:pPr>
        <w:jc w:val="both"/>
      </w:pPr>
      <w:proofErr w:type="gramStart"/>
      <w:r>
        <w:rPr>
          <w:rFonts w:ascii="Tahoma" w:eastAsia="Tahoma" w:hAnsi="Tahoma" w:cs="Tahoma"/>
          <w:b/>
          <w:bCs/>
          <w:color w:val="000000"/>
          <w:sz w:val="21"/>
          <w:szCs w:val="21"/>
        </w:rPr>
        <w:t>10 - MODELO</w:t>
      </w:r>
      <w:proofErr w:type="gramEnd"/>
      <w:r>
        <w:rPr>
          <w:rFonts w:ascii="Tahoma" w:eastAsia="Tahoma" w:hAnsi="Tahoma" w:cs="Tahoma"/>
          <w:b/>
          <w:bCs/>
          <w:color w:val="000000"/>
          <w:sz w:val="21"/>
          <w:szCs w:val="21"/>
        </w:rPr>
        <w:t xml:space="preserve"> DE GESTÃO DO CONTRATO</w:t>
      </w:r>
    </w:p>
    <w:p w:rsidR="003D2F30" w:rsidRDefault="003D2F30" w:rsidP="007639EC">
      <w:pPr>
        <w:jc w:val="both"/>
      </w:pPr>
      <w:r>
        <w:rPr>
          <w:rFonts w:ascii="Tahoma" w:eastAsia="Tahoma" w:hAnsi="Tahoma" w:cs="Tahoma"/>
          <w:color w:val="000000"/>
          <w:sz w:val="21"/>
          <w:szCs w:val="21"/>
        </w:rPr>
        <w:t xml:space="preserve">10.1 - O contrato deverá ser executado fielmente pelas partes, de acordo com as cláusulas avençadas e as normas da Lei nº 14.133, de 2021, e cada parte </w:t>
      </w:r>
      <w:proofErr w:type="gramStart"/>
      <w:r>
        <w:rPr>
          <w:rFonts w:ascii="Tahoma" w:eastAsia="Tahoma" w:hAnsi="Tahoma" w:cs="Tahoma"/>
          <w:color w:val="000000"/>
          <w:sz w:val="21"/>
          <w:szCs w:val="21"/>
        </w:rPr>
        <w:t>responderá</w:t>
      </w:r>
      <w:proofErr w:type="gramEnd"/>
      <w:r>
        <w:rPr>
          <w:rFonts w:ascii="Tahoma" w:eastAsia="Tahoma" w:hAnsi="Tahoma" w:cs="Tahoma"/>
          <w:color w:val="000000"/>
          <w:sz w:val="21"/>
          <w:szCs w:val="21"/>
        </w:rPr>
        <w:t xml:space="preserve"> pelas consequências de sua inexecução total ou parcial.</w:t>
      </w:r>
    </w:p>
    <w:p w:rsidR="003D2F30" w:rsidRDefault="003D2F30" w:rsidP="007639EC">
      <w:pPr>
        <w:jc w:val="both"/>
      </w:pPr>
      <w:r>
        <w:rPr>
          <w:rFonts w:ascii="Tahoma" w:eastAsia="Tahoma" w:hAnsi="Tahoma" w:cs="Tahoma"/>
          <w:color w:val="000000"/>
          <w:sz w:val="21"/>
          <w:szCs w:val="21"/>
        </w:rPr>
        <w:t>10.2 - Em caso de impedimento, ordem de paralisação ou suspensão do contrato, o cronograma de execução será prorrogado automaticamente pelo tempo correspondente, anotadas tais circunstâncias mediante simples apostila.</w:t>
      </w:r>
    </w:p>
    <w:p w:rsidR="003D2F30" w:rsidRDefault="003D2F30" w:rsidP="007639EC">
      <w:pPr>
        <w:jc w:val="both"/>
      </w:pPr>
      <w:r>
        <w:rPr>
          <w:rFonts w:ascii="Tahoma" w:eastAsia="Tahoma" w:hAnsi="Tahoma" w:cs="Tahoma"/>
          <w:color w:val="000000"/>
          <w:sz w:val="21"/>
          <w:szCs w:val="21"/>
        </w:rPr>
        <w:t>10.3 - As comunicações entre o órgão ou entidade e a contratada devem ser realizadas por escrito sempre que o ato exigir tal formalidade, admitindo-se o uso de mensagem eletrônica para esse fim.</w:t>
      </w:r>
    </w:p>
    <w:p w:rsidR="003D2F30" w:rsidRDefault="003D2F30" w:rsidP="007639EC">
      <w:pPr>
        <w:jc w:val="both"/>
      </w:pPr>
      <w:r>
        <w:rPr>
          <w:rFonts w:ascii="Tahoma" w:eastAsia="Tahoma" w:hAnsi="Tahoma" w:cs="Tahoma"/>
          <w:color w:val="000000"/>
          <w:sz w:val="21"/>
          <w:szCs w:val="21"/>
        </w:rPr>
        <w:t>10.4 - O órgão ou entidade poderá convocar representante da empresa para adoção de providências que devam ser cumpridas de imediato.</w:t>
      </w:r>
    </w:p>
    <w:p w:rsidR="003D2F30" w:rsidRDefault="003D2F30" w:rsidP="007639EC">
      <w:pPr>
        <w:jc w:val="both"/>
      </w:pPr>
      <w:r>
        <w:rPr>
          <w:rFonts w:ascii="Tahoma" w:eastAsia="Tahoma" w:hAnsi="Tahoma" w:cs="Tahoma"/>
          <w:color w:val="000000"/>
          <w:sz w:val="21"/>
          <w:szCs w:val="21"/>
        </w:rPr>
        <w:t xml:space="preserve">10.5 - Após a assinatura do contrato ou instrumento equivalente, </w:t>
      </w:r>
      <w:proofErr w:type="gramStart"/>
      <w:r>
        <w:rPr>
          <w:rFonts w:ascii="Tahoma" w:eastAsia="Tahoma" w:hAnsi="Tahoma" w:cs="Tahoma"/>
          <w:color w:val="000000"/>
          <w:sz w:val="21"/>
          <w:szCs w:val="21"/>
        </w:rPr>
        <w:t>o(</w:t>
      </w:r>
      <w:proofErr w:type="gramEnd"/>
      <w:r>
        <w:rPr>
          <w:rFonts w:ascii="Tahoma" w:eastAsia="Tahoma" w:hAnsi="Tahoma" w:cs="Tahoma"/>
          <w:color w:val="000000"/>
          <w:sz w:val="21"/>
          <w:szCs w:val="21"/>
        </w:rPr>
        <w:t xml:space="preserve">a) Município de </w:t>
      </w:r>
      <w:proofErr w:type="spellStart"/>
      <w:r>
        <w:rPr>
          <w:rFonts w:ascii="Tahoma" w:eastAsia="Tahoma" w:hAnsi="Tahoma" w:cs="Tahoma"/>
          <w:color w:val="000000"/>
          <w:sz w:val="21"/>
          <w:szCs w:val="21"/>
        </w:rPr>
        <w:t>Ibertioga</w:t>
      </w:r>
      <w:proofErr w:type="spellEnd"/>
      <w:r>
        <w:rPr>
          <w:rFonts w:ascii="Tahoma" w:eastAsia="Tahoma" w:hAnsi="Tahoma" w:cs="Tahoma"/>
          <w:color w:val="000000"/>
          <w:sz w:val="21"/>
          <w:szCs w:val="21"/>
        </w:rPr>
        <w:t xml:space="preserve">, </w:t>
      </w:r>
      <w:r>
        <w:rPr>
          <w:rFonts w:ascii="Tahoma" w:eastAsia="Tahoma" w:hAnsi="Tahoma" w:cs="Tahoma"/>
          <w:b/>
          <w:bCs/>
          <w:color w:val="000000"/>
          <w:sz w:val="21"/>
          <w:szCs w:val="21"/>
          <w:u w:val="single"/>
        </w:rPr>
        <w:t>poderá</w:t>
      </w:r>
      <w:r>
        <w:rPr>
          <w:rFonts w:ascii="Tahoma" w:eastAsia="Tahoma" w:hAnsi="Tahoma" w:cs="Tahoma"/>
          <w:color w:val="000000"/>
          <w:sz w:val="21"/>
          <w:szCs w:val="21"/>
        </w:rPr>
        <w:t xml:space="preserve">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rsidR="003D2F30" w:rsidRDefault="003D2F30" w:rsidP="007639EC">
      <w:pPr>
        <w:jc w:val="both"/>
      </w:pPr>
      <w:r>
        <w:rPr>
          <w:rFonts w:ascii="Tahoma" w:eastAsia="Tahoma" w:hAnsi="Tahoma" w:cs="Tahoma"/>
          <w:color w:val="000000"/>
          <w:sz w:val="21"/>
          <w:szCs w:val="21"/>
        </w:rPr>
        <w:t xml:space="preserve">10.6 - A responsabilidade pela gestão e fiscalização do contrato caberá </w:t>
      </w:r>
      <w:proofErr w:type="gramStart"/>
      <w:r>
        <w:rPr>
          <w:rFonts w:ascii="Tahoma" w:eastAsia="Tahoma" w:hAnsi="Tahoma" w:cs="Tahoma"/>
          <w:color w:val="000000"/>
          <w:sz w:val="21"/>
          <w:szCs w:val="21"/>
        </w:rPr>
        <w:t>ao(</w:t>
      </w:r>
      <w:proofErr w:type="gramEnd"/>
      <w:r>
        <w:rPr>
          <w:rFonts w:ascii="Tahoma" w:eastAsia="Tahoma" w:hAnsi="Tahoma" w:cs="Tahoma"/>
          <w:color w:val="000000"/>
          <w:sz w:val="21"/>
          <w:szCs w:val="21"/>
        </w:rPr>
        <w:t>à) servidor(a) ou comissão designados por ato administrativo próprio do Contratante.</w:t>
      </w:r>
    </w:p>
    <w:p w:rsidR="003D2F30" w:rsidRDefault="003D2F30" w:rsidP="007639EC">
      <w:pPr>
        <w:jc w:val="both"/>
      </w:pPr>
      <w:r>
        <w:rPr>
          <w:rFonts w:ascii="Tahoma" w:eastAsia="Tahoma" w:hAnsi="Tahoma" w:cs="Tahoma"/>
          <w:color w:val="000000"/>
          <w:sz w:val="21"/>
          <w:szCs w:val="21"/>
        </w:rPr>
        <w:t>10.7 - A gestão e a fiscalização do contrato serão exercidas pelo Contratante, que realizará a fiscalização, o controle e a avaliação dos serviços fornecidos, bem como aplicará as penalidades, após o devido processo legal, caso haja descumprimento das obrigações contratadas.</w:t>
      </w:r>
    </w:p>
    <w:p w:rsidR="003D2F30" w:rsidRDefault="003D2F30" w:rsidP="007639EC">
      <w:pPr>
        <w:jc w:val="both"/>
      </w:pPr>
      <w:r>
        <w:rPr>
          <w:rFonts w:ascii="Tahoma" w:eastAsia="Tahoma" w:hAnsi="Tahoma" w:cs="Tahoma"/>
          <w:color w:val="000000"/>
          <w:sz w:val="21"/>
          <w:szCs w:val="21"/>
        </w:rPr>
        <w:t xml:space="preserve">10.8 - As regras previstas </w:t>
      </w:r>
      <w:proofErr w:type="gramStart"/>
      <w:r>
        <w:rPr>
          <w:rFonts w:ascii="Tahoma" w:eastAsia="Tahoma" w:hAnsi="Tahoma" w:cs="Tahoma"/>
          <w:color w:val="000000"/>
          <w:sz w:val="21"/>
          <w:szCs w:val="21"/>
        </w:rPr>
        <w:t>neste tópica</w:t>
      </w:r>
      <w:proofErr w:type="gramEnd"/>
      <w:r>
        <w:rPr>
          <w:rFonts w:ascii="Tahoma" w:eastAsia="Tahoma" w:hAnsi="Tahoma" w:cs="Tahoma"/>
          <w:color w:val="000000"/>
          <w:sz w:val="21"/>
          <w:szCs w:val="21"/>
        </w:rPr>
        <w:t xml:space="preserve"> aplicam-se à gestão da ata de registro de preço, naquilo que couber.</w:t>
      </w:r>
    </w:p>
    <w:p w:rsidR="003D2F30" w:rsidRDefault="003D2F30" w:rsidP="007639EC">
      <w:r>
        <w:rPr>
          <w:rFonts w:ascii="Tahoma" w:eastAsia="Tahoma" w:hAnsi="Tahoma" w:cs="Tahoma"/>
          <w:b/>
          <w:bCs/>
          <w:color w:val="000000"/>
          <w:sz w:val="21"/>
          <w:szCs w:val="21"/>
        </w:rPr>
        <w:t>11 - CRITÉRIOS DE MEDIÇÃO E PAGAMENTO</w:t>
      </w:r>
    </w:p>
    <w:p w:rsidR="003D2F30" w:rsidRDefault="003D2F30" w:rsidP="007639EC">
      <w:pPr>
        <w:jc w:val="both"/>
      </w:pPr>
      <w:r>
        <w:rPr>
          <w:rFonts w:ascii="Tahoma" w:eastAsia="Tahoma" w:hAnsi="Tahoma" w:cs="Tahoma"/>
          <w:color w:val="000000"/>
          <w:sz w:val="21"/>
          <w:szCs w:val="21"/>
        </w:rPr>
        <w:t>11.1 - A avaliação da execução do objeto utilizará o disposto neste item.</w:t>
      </w:r>
    </w:p>
    <w:p w:rsidR="003D2F30" w:rsidRDefault="003D2F30" w:rsidP="007639EC">
      <w:pPr>
        <w:jc w:val="both"/>
      </w:pPr>
      <w:r>
        <w:rPr>
          <w:rFonts w:ascii="Tahoma" w:eastAsia="Tahoma" w:hAnsi="Tahoma" w:cs="Tahoma"/>
          <w:color w:val="000000"/>
          <w:sz w:val="21"/>
          <w:szCs w:val="21"/>
        </w:rPr>
        <w:t>11.1.1 - Será indicada a retenção ou glosa no pagamento, proporcional à irregularidade verificada, sem prejuízo das sanções cabíveis, caso se constate que a Contratada:</w:t>
      </w:r>
    </w:p>
    <w:p w:rsidR="003D2F30" w:rsidRDefault="003D2F30" w:rsidP="007639EC">
      <w:pPr>
        <w:jc w:val="both"/>
      </w:pPr>
      <w:r>
        <w:rPr>
          <w:rFonts w:ascii="Tahoma" w:eastAsia="Tahoma" w:hAnsi="Tahoma" w:cs="Tahoma"/>
          <w:color w:val="000000"/>
          <w:sz w:val="21"/>
          <w:szCs w:val="21"/>
        </w:rPr>
        <w:lastRenderedPageBreak/>
        <w:t>11.1.1.1 - Não produza os resultados acordados;</w:t>
      </w:r>
    </w:p>
    <w:p w:rsidR="003D2F30" w:rsidRDefault="003D2F30" w:rsidP="007639EC">
      <w:pPr>
        <w:jc w:val="both"/>
      </w:pPr>
      <w:r>
        <w:rPr>
          <w:rFonts w:ascii="Tahoma" w:eastAsia="Tahoma" w:hAnsi="Tahoma" w:cs="Tahoma"/>
          <w:color w:val="000000"/>
          <w:sz w:val="21"/>
          <w:szCs w:val="21"/>
        </w:rPr>
        <w:t xml:space="preserve">11.1.1.2 - Deixe de executar, ou não executar com a qualidade mínima exigida as atividades contratadas; </w:t>
      </w:r>
      <w:proofErr w:type="gramStart"/>
      <w:r>
        <w:rPr>
          <w:rFonts w:ascii="Tahoma" w:eastAsia="Tahoma" w:hAnsi="Tahoma" w:cs="Tahoma"/>
          <w:color w:val="000000"/>
          <w:sz w:val="21"/>
          <w:szCs w:val="21"/>
        </w:rPr>
        <w:t>ou</w:t>
      </w:r>
      <w:proofErr w:type="gramEnd"/>
    </w:p>
    <w:p w:rsidR="003D2F30" w:rsidRDefault="003D2F30" w:rsidP="007639EC">
      <w:pPr>
        <w:jc w:val="both"/>
      </w:pPr>
      <w:r>
        <w:rPr>
          <w:rFonts w:ascii="Tahoma" w:eastAsia="Tahoma" w:hAnsi="Tahoma" w:cs="Tahoma"/>
          <w:color w:val="000000"/>
          <w:sz w:val="21"/>
          <w:szCs w:val="21"/>
        </w:rPr>
        <w:t>11.1.1.3 - Deixe de utilizar materiais e recursos humanos exigidos para a execução do serviço, ou utilizá-los com qualidade ou quantidade inferior à demandada.</w:t>
      </w:r>
    </w:p>
    <w:p w:rsidR="003D2F30" w:rsidRDefault="003D2F30" w:rsidP="007639EC">
      <w:pPr>
        <w:jc w:val="both"/>
      </w:pPr>
    </w:p>
    <w:p w:rsidR="003D2F30" w:rsidRDefault="003D2F30" w:rsidP="007639EC">
      <w:pPr>
        <w:jc w:val="both"/>
      </w:pPr>
      <w:r>
        <w:rPr>
          <w:rFonts w:ascii="Tahoma" w:eastAsia="Tahoma" w:hAnsi="Tahoma" w:cs="Tahoma"/>
          <w:b/>
          <w:bCs/>
          <w:color w:val="000000"/>
          <w:sz w:val="21"/>
          <w:szCs w:val="21"/>
        </w:rPr>
        <w:t>12 - DO RECEBIMENTO</w:t>
      </w:r>
    </w:p>
    <w:p w:rsidR="003D2F30" w:rsidRDefault="003D2F30" w:rsidP="007639EC">
      <w:pPr>
        <w:jc w:val="both"/>
      </w:pPr>
      <w:r>
        <w:rPr>
          <w:rFonts w:ascii="Tahoma" w:eastAsia="Tahoma" w:hAnsi="Tahoma" w:cs="Tahoma"/>
          <w:color w:val="000000"/>
          <w:sz w:val="21"/>
          <w:szCs w:val="21"/>
        </w:rPr>
        <w:t xml:space="preserve">12.1 - Os serviços serão recebidos provisoriamente, no prazo de 05 (cinco) dias, </w:t>
      </w:r>
      <w:proofErr w:type="gramStart"/>
      <w:r>
        <w:rPr>
          <w:rFonts w:ascii="Tahoma" w:eastAsia="Tahoma" w:hAnsi="Tahoma" w:cs="Tahoma"/>
          <w:color w:val="000000"/>
          <w:sz w:val="21"/>
          <w:szCs w:val="21"/>
        </w:rPr>
        <w:t>pelos fiscal</w:t>
      </w:r>
      <w:proofErr w:type="gramEnd"/>
      <w:r>
        <w:rPr>
          <w:rFonts w:ascii="Tahoma" w:eastAsia="Tahoma" w:hAnsi="Tahoma" w:cs="Tahoma"/>
          <w:color w:val="000000"/>
          <w:sz w:val="21"/>
          <w:szCs w:val="21"/>
        </w:rPr>
        <w:t>(</w:t>
      </w:r>
      <w:proofErr w:type="spellStart"/>
      <w:r>
        <w:rPr>
          <w:rFonts w:ascii="Tahoma" w:eastAsia="Tahoma" w:hAnsi="Tahoma" w:cs="Tahoma"/>
          <w:color w:val="000000"/>
          <w:sz w:val="21"/>
          <w:szCs w:val="21"/>
        </w:rPr>
        <w:t>is</w:t>
      </w:r>
      <w:proofErr w:type="spellEnd"/>
      <w:r>
        <w:rPr>
          <w:rFonts w:ascii="Tahoma" w:eastAsia="Tahoma" w:hAnsi="Tahoma" w:cs="Tahoma"/>
          <w:color w:val="000000"/>
          <w:sz w:val="21"/>
          <w:szCs w:val="21"/>
        </w:rPr>
        <w:t xml:space="preserve">), mediante termos detalhados, quando verificado o cumprimento das exigências de caráter técnico e administrativo. (Art. 140, I, </w:t>
      </w:r>
      <w:proofErr w:type="gramStart"/>
      <w:r>
        <w:rPr>
          <w:rFonts w:ascii="Tahoma" w:eastAsia="Tahoma" w:hAnsi="Tahoma" w:cs="Tahoma"/>
          <w:color w:val="000000"/>
          <w:sz w:val="21"/>
          <w:szCs w:val="21"/>
        </w:rPr>
        <w:t>a ,</w:t>
      </w:r>
      <w:proofErr w:type="gramEnd"/>
      <w:r>
        <w:rPr>
          <w:rFonts w:ascii="Tahoma" w:eastAsia="Tahoma" w:hAnsi="Tahoma" w:cs="Tahoma"/>
          <w:color w:val="000000"/>
          <w:sz w:val="21"/>
          <w:szCs w:val="21"/>
        </w:rPr>
        <w:t xml:space="preserve"> da Lei nº 14.133 ).</w:t>
      </w:r>
    </w:p>
    <w:p w:rsidR="003D2F30" w:rsidRDefault="003D2F30" w:rsidP="007639EC">
      <w:pPr>
        <w:jc w:val="both"/>
      </w:pPr>
      <w:r>
        <w:rPr>
          <w:rFonts w:ascii="Tahoma" w:eastAsia="Tahoma" w:hAnsi="Tahoma" w:cs="Tahoma"/>
          <w:color w:val="000000"/>
          <w:sz w:val="21"/>
          <w:szCs w:val="21"/>
        </w:rPr>
        <w:t>12.2 - O Contratado fica obrigado a reparar, corrigir, remover, reconstruir ou substituir, às suas expensas, no todo ou em parte, o objeto em que se verificarem vícios, defeitos ou incorreções resultantes da execução ou materiais empregados, cabendo à fiscalização não atestar a última e/ou única medição de serviços até que sejam sanadas todas as eventuais pendências que possam vir a ser apontadas no Recebimento Provisório.</w:t>
      </w:r>
    </w:p>
    <w:p w:rsidR="003D2F30" w:rsidRDefault="003D2F30" w:rsidP="007639EC">
      <w:pPr>
        <w:jc w:val="both"/>
      </w:pPr>
      <w:r>
        <w:rPr>
          <w:rFonts w:ascii="Tahoma" w:eastAsia="Tahoma" w:hAnsi="Tahoma" w:cs="Tahoma"/>
          <w:color w:val="000000"/>
          <w:sz w:val="21"/>
          <w:szCs w:val="21"/>
        </w:rPr>
        <w:t>12.2.1 - A fiscalização não efetuará o ateste da última e/ou única medição de serviços até que sejam sanadas todas as eventuais pendências que possam vir a ser apontadas no Recebimento Provisório. (Art. 119 c/c art. 140 da Lei nº 14133, de 2021</w:t>
      </w:r>
      <w:proofErr w:type="gramStart"/>
      <w:r>
        <w:rPr>
          <w:rFonts w:ascii="Tahoma" w:eastAsia="Tahoma" w:hAnsi="Tahoma" w:cs="Tahoma"/>
          <w:color w:val="000000"/>
          <w:sz w:val="21"/>
          <w:szCs w:val="21"/>
        </w:rPr>
        <w:t>)</w:t>
      </w:r>
      <w:proofErr w:type="gramEnd"/>
    </w:p>
    <w:p w:rsidR="003D2F30" w:rsidRDefault="003D2F30" w:rsidP="007639EC">
      <w:pPr>
        <w:jc w:val="both"/>
      </w:pPr>
      <w:r>
        <w:rPr>
          <w:rFonts w:ascii="Tahoma" w:eastAsia="Tahoma" w:hAnsi="Tahoma" w:cs="Tahoma"/>
          <w:color w:val="000000"/>
          <w:sz w:val="21"/>
          <w:szCs w:val="21"/>
        </w:rPr>
        <w:t>12.2.2 - Os serviços poderão ser rejeitados, no todo ou em parte, quando em desacordo com as especificações constantes neste Termo de Referência e na proposta, sem prejuízo da aplicação das penalidades.</w:t>
      </w:r>
    </w:p>
    <w:p w:rsidR="003D2F30" w:rsidRDefault="003D2F30" w:rsidP="007639EC">
      <w:pPr>
        <w:jc w:val="both"/>
      </w:pPr>
      <w:r>
        <w:rPr>
          <w:rFonts w:ascii="Tahoma" w:eastAsia="Tahoma" w:hAnsi="Tahoma" w:cs="Tahoma"/>
          <w:color w:val="000000"/>
          <w:sz w:val="21"/>
          <w:szCs w:val="21"/>
        </w:rPr>
        <w:t xml:space="preserve">12.3 - Os serviços serão recebidos definitivamente no prazo de 10 (dez) dias, contados do recebimento provisório, pelo gestor do contrato, após a verificação da qualidade e quantidade do serviço e consequente aceitação mediante termo detalhado, </w:t>
      </w:r>
      <w:proofErr w:type="gramStart"/>
      <w:r>
        <w:rPr>
          <w:rFonts w:ascii="Tahoma" w:eastAsia="Tahoma" w:hAnsi="Tahoma" w:cs="Tahoma"/>
          <w:color w:val="000000"/>
          <w:sz w:val="21"/>
          <w:szCs w:val="21"/>
        </w:rPr>
        <w:t>obedecendo os</w:t>
      </w:r>
      <w:proofErr w:type="gramEnd"/>
      <w:r>
        <w:rPr>
          <w:rFonts w:ascii="Tahoma" w:eastAsia="Tahoma" w:hAnsi="Tahoma" w:cs="Tahoma"/>
          <w:color w:val="000000"/>
          <w:sz w:val="21"/>
          <w:szCs w:val="21"/>
        </w:rPr>
        <w:t xml:space="preserve"> seguintes procedimentos:</w:t>
      </w:r>
    </w:p>
    <w:p w:rsidR="003D2F30" w:rsidRDefault="003D2F30" w:rsidP="007639EC">
      <w:pPr>
        <w:jc w:val="both"/>
      </w:pPr>
      <w:r>
        <w:rPr>
          <w:rFonts w:ascii="Tahoma" w:eastAsia="Tahoma" w:hAnsi="Tahoma" w:cs="Tahoma"/>
          <w:color w:val="000000"/>
          <w:sz w:val="21"/>
          <w:szCs w:val="21"/>
        </w:rPr>
        <w:t>12.3.1 - Realizar a análise de toda a documentação apresentada pela fiscalização e, caso haja irregularidades que impeçam a liquidação e o pagamento da despesa, indicar as cláusulas contratuais pertinentes, solicitando à CONTRATADA, por escrito, as respectivas correções;</w:t>
      </w:r>
    </w:p>
    <w:p w:rsidR="003D2F30" w:rsidRDefault="003D2F30" w:rsidP="007639EC">
      <w:pPr>
        <w:jc w:val="both"/>
      </w:pPr>
      <w:r>
        <w:rPr>
          <w:rFonts w:ascii="Tahoma" w:eastAsia="Tahoma" w:hAnsi="Tahoma" w:cs="Tahoma"/>
          <w:color w:val="000000"/>
          <w:sz w:val="21"/>
          <w:szCs w:val="21"/>
        </w:rPr>
        <w:t>12.3.2 - Emitir Termo Circunstanciado para efeito de recebimento definitivo dos serviços prestados, com base nos documentações apresentadas, quando for o caso;</w:t>
      </w:r>
    </w:p>
    <w:p w:rsidR="003D2F30" w:rsidRDefault="003D2F30" w:rsidP="007639EC">
      <w:pPr>
        <w:jc w:val="both"/>
      </w:pPr>
      <w:r>
        <w:rPr>
          <w:rFonts w:ascii="Tahoma" w:eastAsia="Tahoma" w:hAnsi="Tahoma" w:cs="Tahoma"/>
          <w:b/>
          <w:bCs/>
          <w:color w:val="000000"/>
          <w:sz w:val="21"/>
          <w:szCs w:val="21"/>
        </w:rPr>
        <w:t>12.3.3 - Comunicar a empresa para que emita a Nota Fiscal ou Fatura, com o valor exato dimensionado pela fiscalização.</w:t>
      </w:r>
    </w:p>
    <w:p w:rsidR="003D2F30" w:rsidRDefault="003D2F30" w:rsidP="007639EC">
      <w:pPr>
        <w:jc w:val="both"/>
      </w:pPr>
      <w:r>
        <w:rPr>
          <w:rFonts w:ascii="Tahoma" w:eastAsia="Tahoma" w:hAnsi="Tahoma" w:cs="Tahoma"/>
          <w:color w:val="000000"/>
          <w:sz w:val="21"/>
          <w:szCs w:val="21"/>
        </w:rPr>
        <w:t>12.3.4 - Enviar a documentação pertinente ao setor de contratos para a formalização dos procedimentos de liquidação e pagamento, no valor dimensionado pela fiscalização e gestão.</w:t>
      </w:r>
    </w:p>
    <w:p w:rsidR="003D2F30" w:rsidRDefault="003D2F30" w:rsidP="007639EC">
      <w:pPr>
        <w:jc w:val="both"/>
      </w:pPr>
      <w:r>
        <w:rPr>
          <w:rFonts w:ascii="Tahoma" w:eastAsia="Tahoma" w:hAnsi="Tahoma" w:cs="Tahoma"/>
          <w:color w:val="000000"/>
          <w:sz w:val="21"/>
          <w:szCs w:val="21"/>
        </w:rPr>
        <w:lastRenderedPageBreak/>
        <w:t>12.4 - No caso de controvérsia sobre a execução do objeto, quanto à dimensão, qualidade e quantidade, deverá ser observado o teor do art. 143 da Lei nº 14.133, de 2021, comunicando-se à empresa para emissão de Nota Fiscal pertinente à parcela incontroversa da execução do objeto, para efeito de liquidação e pagamento.</w:t>
      </w:r>
    </w:p>
    <w:p w:rsidR="003D2F30" w:rsidRDefault="003D2F30" w:rsidP="007639EC">
      <w:pPr>
        <w:jc w:val="both"/>
      </w:pPr>
      <w:r>
        <w:rPr>
          <w:rFonts w:ascii="Tahoma" w:eastAsia="Tahoma" w:hAnsi="Tahoma" w:cs="Tahoma"/>
          <w:color w:val="000000"/>
          <w:sz w:val="21"/>
          <w:szCs w:val="21"/>
        </w:rPr>
        <w:t>12.5 - Nenhum prazo de recebimento ocorrerá enquanto pendente a solução, pelo contratado, de inconsistências verificadas na execução do objeto ou no instrumento de cobrança.</w:t>
      </w:r>
    </w:p>
    <w:p w:rsidR="003D2F30" w:rsidRDefault="003D2F30" w:rsidP="007639EC">
      <w:pPr>
        <w:jc w:val="both"/>
      </w:pPr>
      <w:r>
        <w:rPr>
          <w:rFonts w:ascii="Tahoma" w:eastAsia="Tahoma" w:hAnsi="Tahoma" w:cs="Tahoma"/>
          <w:color w:val="000000"/>
          <w:sz w:val="21"/>
          <w:szCs w:val="21"/>
        </w:rPr>
        <w:t>12.6 - O recebimento provisório ou definitivo não excluirá a responsabilidade civil pela solidez e pela segurança do serviço nem a responsabilidade ético-profissional pela perfeita execução do contrato.</w:t>
      </w:r>
    </w:p>
    <w:p w:rsidR="003D2F30" w:rsidRDefault="003D2F30" w:rsidP="007639EC">
      <w:pPr>
        <w:jc w:val="both"/>
      </w:pPr>
      <w:r>
        <w:rPr>
          <w:rFonts w:ascii="Tahoma" w:eastAsia="Tahoma" w:hAnsi="Tahoma" w:cs="Tahoma"/>
          <w:color w:val="000000"/>
          <w:sz w:val="21"/>
          <w:szCs w:val="21"/>
        </w:rPr>
        <w:t xml:space="preserve">12.7 - Quando a fiscalização e a gestão do contrato justificadamente </w:t>
      </w:r>
      <w:proofErr w:type="gramStart"/>
      <w:r>
        <w:rPr>
          <w:rFonts w:ascii="Tahoma" w:eastAsia="Tahoma" w:hAnsi="Tahoma" w:cs="Tahoma"/>
          <w:color w:val="000000"/>
          <w:sz w:val="21"/>
          <w:szCs w:val="21"/>
        </w:rPr>
        <w:t>for exercida</w:t>
      </w:r>
      <w:proofErr w:type="gramEnd"/>
      <w:r>
        <w:rPr>
          <w:rFonts w:ascii="Tahoma" w:eastAsia="Tahoma" w:hAnsi="Tahoma" w:cs="Tahoma"/>
          <w:color w:val="000000"/>
          <w:sz w:val="21"/>
          <w:szCs w:val="21"/>
        </w:rPr>
        <w:t xml:space="preserve"> por um único servidor, caberá a ele praticar todos os atos relacionados ao recebimento provisório e definitivo do objeto.</w:t>
      </w:r>
    </w:p>
    <w:p w:rsidR="003D2F30" w:rsidRDefault="003D2F30" w:rsidP="007639EC">
      <w:pPr>
        <w:jc w:val="both"/>
      </w:pPr>
      <w:r>
        <w:rPr>
          <w:rFonts w:ascii="Tahoma" w:eastAsia="Tahoma" w:hAnsi="Tahoma" w:cs="Tahoma"/>
          <w:color w:val="000000"/>
          <w:sz w:val="21"/>
          <w:szCs w:val="21"/>
        </w:rPr>
        <w:t xml:space="preserve">12.8 - O recebimento provisório e definitivo poderá ser substituído por recibo ou outra forma simples, quando justificadamente, </w:t>
      </w:r>
      <w:proofErr w:type="gramStart"/>
      <w:r>
        <w:rPr>
          <w:rFonts w:ascii="Tahoma" w:eastAsia="Tahoma" w:hAnsi="Tahoma" w:cs="Tahoma"/>
          <w:color w:val="000000"/>
          <w:sz w:val="21"/>
          <w:szCs w:val="21"/>
        </w:rPr>
        <w:t>forem suficientes</w:t>
      </w:r>
      <w:proofErr w:type="gramEnd"/>
      <w:r>
        <w:rPr>
          <w:rFonts w:ascii="Tahoma" w:eastAsia="Tahoma" w:hAnsi="Tahoma" w:cs="Tahoma"/>
          <w:color w:val="000000"/>
          <w:sz w:val="21"/>
          <w:szCs w:val="21"/>
        </w:rPr>
        <w:t xml:space="preserve"> para atestar o atendimento das exigências contratuais.</w:t>
      </w:r>
    </w:p>
    <w:p w:rsidR="003D2F30" w:rsidRDefault="003D2F30" w:rsidP="007639EC">
      <w:pPr>
        <w:jc w:val="both"/>
      </w:pPr>
      <w:r>
        <w:rPr>
          <w:rFonts w:ascii="Tahoma" w:eastAsia="Tahoma" w:hAnsi="Tahoma" w:cs="Tahoma"/>
          <w:b/>
          <w:bCs/>
          <w:color w:val="000000"/>
          <w:sz w:val="21"/>
          <w:szCs w:val="21"/>
        </w:rPr>
        <w:t>13 - LIQUIDAÇÃO</w:t>
      </w:r>
    </w:p>
    <w:p w:rsidR="003D2F30" w:rsidRDefault="003D2F30" w:rsidP="007639EC">
      <w:pPr>
        <w:jc w:val="both"/>
      </w:pPr>
      <w:r>
        <w:rPr>
          <w:rFonts w:ascii="Tahoma" w:eastAsia="Tahoma" w:hAnsi="Tahoma" w:cs="Tahoma"/>
          <w:color w:val="000000"/>
          <w:sz w:val="21"/>
          <w:szCs w:val="21"/>
        </w:rPr>
        <w:t>13.1 - Recebida a Nota Fiscal ou documento de cobrança equivalente, correrá o prazo de 10 (dez) dias úteis para fins de liquidação, na forma desta seção, prorrogáveis por igual período.</w:t>
      </w:r>
    </w:p>
    <w:p w:rsidR="003D2F30" w:rsidRDefault="003D2F30" w:rsidP="007639EC">
      <w:pPr>
        <w:jc w:val="both"/>
      </w:pPr>
      <w:r>
        <w:rPr>
          <w:rFonts w:ascii="Tahoma" w:eastAsia="Tahoma" w:hAnsi="Tahoma" w:cs="Tahoma"/>
          <w:color w:val="000000"/>
          <w:sz w:val="21"/>
          <w:szCs w:val="21"/>
        </w:rPr>
        <w:t xml:space="preserve">13.2 - os documentos fiscais de cobrança deverão ser emitidos contra </w:t>
      </w:r>
      <w:proofErr w:type="gramStart"/>
      <w:r>
        <w:rPr>
          <w:rFonts w:ascii="Tahoma" w:eastAsia="Tahoma" w:hAnsi="Tahoma" w:cs="Tahoma"/>
          <w:color w:val="000000"/>
          <w:sz w:val="21"/>
          <w:szCs w:val="21"/>
        </w:rPr>
        <w:t>a(</w:t>
      </w:r>
      <w:proofErr w:type="gramEnd"/>
      <w:r>
        <w:rPr>
          <w:rFonts w:ascii="Tahoma" w:eastAsia="Tahoma" w:hAnsi="Tahoma" w:cs="Tahoma"/>
          <w:color w:val="000000"/>
          <w:sz w:val="21"/>
          <w:szCs w:val="21"/>
        </w:rPr>
        <w:t xml:space="preserve">o) Prefeitura Municipal de </w:t>
      </w:r>
      <w:proofErr w:type="spellStart"/>
      <w:r>
        <w:rPr>
          <w:rFonts w:ascii="Tahoma" w:eastAsia="Tahoma" w:hAnsi="Tahoma" w:cs="Tahoma"/>
          <w:color w:val="000000"/>
          <w:sz w:val="21"/>
          <w:szCs w:val="21"/>
        </w:rPr>
        <w:t>Ibertioga</w:t>
      </w:r>
      <w:proofErr w:type="spellEnd"/>
      <w:r>
        <w:rPr>
          <w:rFonts w:ascii="Tahoma" w:eastAsia="Tahoma" w:hAnsi="Tahoma" w:cs="Tahoma"/>
          <w:color w:val="000000"/>
          <w:sz w:val="21"/>
          <w:szCs w:val="21"/>
        </w:rPr>
        <w:t xml:space="preserve">, CNPJ nº 18.094.839/0001-00, situada a </w:t>
      </w:r>
      <w:r>
        <w:rPr>
          <w:rFonts w:ascii="Tahoma" w:eastAsia="Tahoma" w:hAnsi="Tahoma" w:cs="Tahoma"/>
          <w:color w:val="000000"/>
          <w:sz w:val="21"/>
          <w:szCs w:val="21"/>
          <w:shd w:val="clear" w:color="auto" w:fill="FFFFFF"/>
        </w:rPr>
        <w:t>Rua Capitão Evaristo Carvalho,</w:t>
      </w:r>
      <w:r>
        <w:rPr>
          <w:rFonts w:ascii="Tahoma" w:eastAsia="Tahoma" w:hAnsi="Tahoma" w:cs="Tahoma"/>
          <w:color w:val="000000"/>
          <w:sz w:val="21"/>
          <w:szCs w:val="21"/>
        </w:rPr>
        <w:t xml:space="preserve"> </w:t>
      </w:r>
      <w:r>
        <w:rPr>
          <w:rFonts w:ascii="Tahoma" w:eastAsia="Tahoma" w:hAnsi="Tahoma" w:cs="Tahoma"/>
          <w:color w:val="000000"/>
          <w:sz w:val="21"/>
          <w:szCs w:val="21"/>
          <w:shd w:val="clear" w:color="auto" w:fill="FFFFFF"/>
        </w:rPr>
        <w:t>56</w:t>
      </w:r>
      <w:r>
        <w:rPr>
          <w:rFonts w:ascii="Tahoma" w:eastAsia="Tahoma" w:hAnsi="Tahoma" w:cs="Tahoma"/>
          <w:color w:val="000000"/>
          <w:sz w:val="21"/>
          <w:szCs w:val="21"/>
        </w:rPr>
        <w:t xml:space="preserve">, Centro, </w:t>
      </w:r>
      <w:proofErr w:type="spellStart"/>
      <w:r>
        <w:rPr>
          <w:rFonts w:ascii="Tahoma" w:eastAsia="Tahoma" w:hAnsi="Tahoma" w:cs="Tahoma"/>
          <w:color w:val="000000"/>
          <w:sz w:val="21"/>
          <w:szCs w:val="21"/>
        </w:rPr>
        <w:t>Ibertioga</w:t>
      </w:r>
      <w:proofErr w:type="spellEnd"/>
      <w:r>
        <w:rPr>
          <w:rFonts w:ascii="Tahoma" w:eastAsia="Tahoma" w:hAnsi="Tahoma" w:cs="Tahoma"/>
          <w:color w:val="000000"/>
          <w:sz w:val="21"/>
          <w:szCs w:val="21"/>
        </w:rPr>
        <w:t>.</w:t>
      </w:r>
    </w:p>
    <w:p w:rsidR="003D2F30" w:rsidRDefault="003D2F30" w:rsidP="007639EC">
      <w:pPr>
        <w:jc w:val="both"/>
      </w:pPr>
      <w:r>
        <w:rPr>
          <w:rFonts w:ascii="Tahoma" w:eastAsia="Tahoma" w:hAnsi="Tahoma" w:cs="Tahoma"/>
          <w:color w:val="000000"/>
          <w:sz w:val="21"/>
          <w:szCs w:val="21"/>
        </w:rPr>
        <w:t>13.2.1 - Para fins de liquidação, o setor competente deve verificar se a Nota Fiscal ou Fatura apresentada expressa os elementos necessários e essenciais do documento, tais como:</w:t>
      </w:r>
    </w:p>
    <w:p w:rsidR="003D2F30" w:rsidRDefault="003D2F30" w:rsidP="007639EC">
      <w:r>
        <w:rPr>
          <w:rFonts w:ascii="Tahoma" w:eastAsia="Tahoma" w:hAnsi="Tahoma" w:cs="Tahoma"/>
          <w:color w:val="000000"/>
          <w:sz w:val="21"/>
          <w:szCs w:val="21"/>
        </w:rPr>
        <w:t>a) o prazo de validade;</w:t>
      </w:r>
      <w:r>
        <w:br/>
      </w:r>
      <w:r>
        <w:rPr>
          <w:rFonts w:ascii="Tahoma" w:eastAsia="Tahoma" w:hAnsi="Tahoma" w:cs="Tahoma"/>
          <w:color w:val="000000"/>
          <w:sz w:val="21"/>
          <w:szCs w:val="21"/>
        </w:rPr>
        <w:t>b) a data da emissão;</w:t>
      </w:r>
      <w:r>
        <w:br/>
      </w:r>
      <w:r>
        <w:rPr>
          <w:rFonts w:ascii="Tahoma" w:eastAsia="Tahoma" w:hAnsi="Tahoma" w:cs="Tahoma"/>
          <w:color w:val="000000"/>
          <w:sz w:val="21"/>
          <w:szCs w:val="21"/>
        </w:rPr>
        <w:t>c) os dados do contrato e do órgão contratante;</w:t>
      </w:r>
      <w:r>
        <w:br/>
      </w:r>
      <w:r>
        <w:rPr>
          <w:rFonts w:ascii="Tahoma" w:eastAsia="Tahoma" w:hAnsi="Tahoma" w:cs="Tahoma"/>
          <w:color w:val="000000"/>
          <w:sz w:val="21"/>
          <w:szCs w:val="21"/>
        </w:rPr>
        <w:t>d) o período respectivo de execução do contrato;</w:t>
      </w:r>
      <w:r>
        <w:br/>
      </w:r>
      <w:r>
        <w:rPr>
          <w:rFonts w:ascii="Tahoma" w:eastAsia="Tahoma" w:hAnsi="Tahoma" w:cs="Tahoma"/>
          <w:color w:val="000000"/>
          <w:sz w:val="21"/>
          <w:szCs w:val="21"/>
        </w:rPr>
        <w:t>e) o valor a pagar; e</w:t>
      </w:r>
      <w:r>
        <w:br/>
      </w:r>
      <w:r>
        <w:rPr>
          <w:rFonts w:ascii="Tahoma" w:eastAsia="Tahoma" w:hAnsi="Tahoma" w:cs="Tahoma"/>
          <w:color w:val="000000"/>
          <w:sz w:val="21"/>
          <w:szCs w:val="21"/>
        </w:rPr>
        <w:t>f) eventual destaque do valor de retenções tributárias cabíveis.</w:t>
      </w:r>
    </w:p>
    <w:p w:rsidR="003D2F30" w:rsidRDefault="003D2F30" w:rsidP="007639EC">
      <w:pPr>
        <w:jc w:val="both"/>
      </w:pPr>
      <w:r>
        <w:rPr>
          <w:rFonts w:ascii="Tahoma" w:eastAsia="Tahoma" w:hAnsi="Tahoma" w:cs="Tahoma"/>
          <w:color w:val="000000"/>
          <w:sz w:val="21"/>
          <w:szCs w:val="21"/>
        </w:rPr>
        <w:t>13.3 - Havendo erro na apresentação da Nota Fiscal/Fatura, ou circunstância que impeça a liquidação da despesa, esta ficará sobrestada até que o contratado providencie as medidas saneadoras, reiniciando-se o prazo após a comprovação da regularização da situação, sem ônus à contratante;</w:t>
      </w:r>
    </w:p>
    <w:p w:rsidR="003D2F30" w:rsidRDefault="003D2F30" w:rsidP="007639EC">
      <w:pPr>
        <w:jc w:val="both"/>
      </w:pPr>
      <w:r>
        <w:rPr>
          <w:rFonts w:ascii="Tahoma" w:eastAsia="Tahoma" w:hAnsi="Tahoma" w:cs="Tahoma"/>
          <w:color w:val="000000"/>
          <w:sz w:val="21"/>
          <w:szCs w:val="21"/>
        </w:rPr>
        <w:t>13.4 - A Nota Fiscal ou Fatura deverá ser obrigatoriamente acompanhada da comprovação da regularidade fiscal, constatada por meio de consulta aos sítios eletrônicos oficiais ou à documentação mencionada no art. 68 da Lei nº 14.133/2021.</w:t>
      </w:r>
    </w:p>
    <w:p w:rsidR="003D2F30" w:rsidRDefault="003D2F30" w:rsidP="007639EC">
      <w:pPr>
        <w:jc w:val="both"/>
      </w:pPr>
      <w:r>
        <w:rPr>
          <w:rFonts w:ascii="Tahoma" w:eastAsia="Tahoma" w:hAnsi="Tahoma" w:cs="Tahoma"/>
          <w:color w:val="000000"/>
          <w:sz w:val="21"/>
          <w:szCs w:val="21"/>
        </w:rPr>
        <w:t xml:space="preserve">13.5 - A Administração deverá realizar consulta para: a) verificar a manutenção das condições de habilitação exigidas no edital; b) identificar possível razão que impeça a participação em licitação, no </w:t>
      </w:r>
      <w:r>
        <w:rPr>
          <w:rFonts w:ascii="Tahoma" w:eastAsia="Tahoma" w:hAnsi="Tahoma" w:cs="Tahoma"/>
          <w:color w:val="000000"/>
          <w:sz w:val="21"/>
          <w:szCs w:val="21"/>
        </w:rPr>
        <w:lastRenderedPageBreak/>
        <w:t>âmbito do órgão ou entidade, proibição de contratar com o Poder Público, bem como ocorrências impeditivas indiretas.</w:t>
      </w:r>
    </w:p>
    <w:p w:rsidR="003D2F30" w:rsidRDefault="003D2F30" w:rsidP="007639EC">
      <w:pPr>
        <w:jc w:val="both"/>
      </w:pPr>
      <w:r>
        <w:rPr>
          <w:rFonts w:ascii="Tahoma" w:eastAsia="Tahoma" w:hAnsi="Tahoma" w:cs="Tahoma"/>
          <w:color w:val="000000"/>
          <w:sz w:val="21"/>
          <w:szCs w:val="21"/>
        </w:rPr>
        <w:t xml:space="preserve">13.6 - Constatando-se, a situação de irregularidade do contratado, será providenciada sua notificação, por escrito, para que, no prazo de </w:t>
      </w:r>
      <w:proofErr w:type="gramStart"/>
      <w:r>
        <w:rPr>
          <w:rFonts w:ascii="Tahoma" w:eastAsia="Tahoma" w:hAnsi="Tahoma" w:cs="Tahoma"/>
          <w:color w:val="000000"/>
          <w:sz w:val="21"/>
          <w:szCs w:val="21"/>
        </w:rPr>
        <w:t>5</w:t>
      </w:r>
      <w:proofErr w:type="gramEnd"/>
      <w:r>
        <w:rPr>
          <w:rFonts w:ascii="Tahoma" w:eastAsia="Tahoma" w:hAnsi="Tahoma" w:cs="Tahoma"/>
          <w:color w:val="000000"/>
          <w:sz w:val="21"/>
          <w:szCs w:val="21"/>
        </w:rPr>
        <w:t xml:space="preserve"> (cinco) dias úteis, regularize sua situação ou, no mesmo prazo, apresente sua defesa. O prazo poderá ser prorrogado uma vez, por igual período, a critério do contratante.</w:t>
      </w:r>
    </w:p>
    <w:p w:rsidR="003D2F30" w:rsidRDefault="003D2F30" w:rsidP="007639EC">
      <w:pPr>
        <w:jc w:val="both"/>
      </w:pPr>
      <w:r>
        <w:rPr>
          <w:rFonts w:ascii="Tahoma" w:eastAsia="Tahoma" w:hAnsi="Tahoma" w:cs="Tahoma"/>
          <w:color w:val="000000"/>
          <w:sz w:val="21"/>
          <w:szCs w:val="21"/>
        </w:rPr>
        <w:t>13.7 - 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w:t>
      </w:r>
    </w:p>
    <w:p w:rsidR="003D2F30" w:rsidRDefault="003D2F30" w:rsidP="007639EC">
      <w:pPr>
        <w:jc w:val="both"/>
      </w:pPr>
      <w:r>
        <w:rPr>
          <w:rFonts w:ascii="Tahoma" w:eastAsia="Tahoma" w:hAnsi="Tahoma" w:cs="Tahoma"/>
          <w:color w:val="000000"/>
          <w:sz w:val="21"/>
          <w:szCs w:val="21"/>
        </w:rPr>
        <w:t>13.8 - Persistindo a irregularidade, o contratante deverá adotar as medidas necessárias à rescisão contratual nos autos do processo administrativo correspondente, assegurada ao contratado a ampla defesa.</w:t>
      </w:r>
    </w:p>
    <w:p w:rsidR="003D2F30" w:rsidRDefault="003D2F30" w:rsidP="007639EC">
      <w:pPr>
        <w:jc w:val="both"/>
      </w:pPr>
      <w:r>
        <w:rPr>
          <w:rFonts w:ascii="Tahoma" w:eastAsia="Tahoma" w:hAnsi="Tahoma" w:cs="Tahoma"/>
          <w:color w:val="000000"/>
          <w:sz w:val="21"/>
          <w:szCs w:val="21"/>
        </w:rPr>
        <w:t>13.9 - Havendo a efetiva execução do objeto, os pagamentos serão realizados normalmente, até que se decida pela rescisão do contrato, caso o contratado não regularize sua situação.</w:t>
      </w:r>
    </w:p>
    <w:p w:rsidR="003D2F30" w:rsidRDefault="003D2F30" w:rsidP="007639EC">
      <w:pPr>
        <w:jc w:val="both"/>
      </w:pPr>
      <w:proofErr w:type="gramStart"/>
      <w:r>
        <w:rPr>
          <w:rFonts w:ascii="Tahoma" w:eastAsia="Tahoma" w:hAnsi="Tahoma" w:cs="Tahoma"/>
          <w:b/>
          <w:bCs/>
          <w:color w:val="000000"/>
          <w:sz w:val="21"/>
          <w:szCs w:val="21"/>
        </w:rPr>
        <w:t>14 - PRAZO</w:t>
      </w:r>
      <w:proofErr w:type="gramEnd"/>
      <w:r>
        <w:rPr>
          <w:rFonts w:ascii="Tahoma" w:eastAsia="Tahoma" w:hAnsi="Tahoma" w:cs="Tahoma"/>
          <w:b/>
          <w:bCs/>
          <w:color w:val="000000"/>
          <w:sz w:val="21"/>
          <w:szCs w:val="21"/>
        </w:rPr>
        <w:t xml:space="preserve"> DE PAGAMENTO</w:t>
      </w:r>
    </w:p>
    <w:p w:rsidR="003D2F30" w:rsidRDefault="003D2F30" w:rsidP="007639EC">
      <w:pPr>
        <w:jc w:val="both"/>
      </w:pPr>
      <w:r>
        <w:rPr>
          <w:rFonts w:ascii="Tahoma" w:eastAsia="Tahoma" w:hAnsi="Tahoma" w:cs="Tahoma"/>
          <w:color w:val="000000"/>
          <w:sz w:val="21"/>
          <w:szCs w:val="21"/>
        </w:rPr>
        <w:t>14.1 - O pagamento será efetuado no prazo máximo de até 10 dias úteis, contados da finalização da liquidação da despesa, conforme seção anterior.</w:t>
      </w:r>
    </w:p>
    <w:p w:rsidR="003D2F30" w:rsidRDefault="003D2F30" w:rsidP="007639EC">
      <w:pPr>
        <w:jc w:val="both"/>
      </w:pPr>
      <w:r>
        <w:rPr>
          <w:rFonts w:ascii="Tahoma" w:eastAsia="Tahoma" w:hAnsi="Tahoma" w:cs="Tahoma"/>
          <w:color w:val="000000"/>
          <w:sz w:val="21"/>
          <w:szCs w:val="21"/>
        </w:rPr>
        <w:t xml:space="preserve">14.2 - No caso de atraso pelo Contratante, os valores devidos ao contratado serão atualizados monetariamente entre o termo final do prazo de pagamento até a data de sua efetiva realização, mediante aplicação do índice </w:t>
      </w:r>
      <w:proofErr w:type="spellStart"/>
      <w:proofErr w:type="gramStart"/>
      <w:r>
        <w:rPr>
          <w:rFonts w:ascii="Tahoma" w:eastAsia="Tahoma" w:hAnsi="Tahoma" w:cs="Tahoma"/>
          <w:color w:val="000000"/>
          <w:sz w:val="21"/>
          <w:szCs w:val="21"/>
        </w:rPr>
        <w:t>INPCde</w:t>
      </w:r>
      <w:proofErr w:type="spellEnd"/>
      <w:proofErr w:type="gramEnd"/>
      <w:r>
        <w:rPr>
          <w:rFonts w:ascii="Tahoma" w:eastAsia="Tahoma" w:hAnsi="Tahoma" w:cs="Tahoma"/>
          <w:color w:val="000000"/>
          <w:sz w:val="21"/>
          <w:szCs w:val="21"/>
        </w:rPr>
        <w:t xml:space="preserve"> correção monetária.</w:t>
      </w:r>
    </w:p>
    <w:p w:rsidR="003D2F30" w:rsidRDefault="003D2F30" w:rsidP="007639EC">
      <w:pPr>
        <w:jc w:val="both"/>
      </w:pPr>
      <w:proofErr w:type="gramStart"/>
      <w:r>
        <w:rPr>
          <w:rFonts w:ascii="Tahoma" w:eastAsia="Tahoma" w:hAnsi="Tahoma" w:cs="Tahoma"/>
          <w:b/>
          <w:bCs/>
          <w:color w:val="000000"/>
          <w:sz w:val="21"/>
          <w:szCs w:val="21"/>
        </w:rPr>
        <w:t>15 - FORMA</w:t>
      </w:r>
      <w:proofErr w:type="gramEnd"/>
      <w:r>
        <w:rPr>
          <w:rFonts w:ascii="Tahoma" w:eastAsia="Tahoma" w:hAnsi="Tahoma" w:cs="Tahoma"/>
          <w:b/>
          <w:bCs/>
          <w:color w:val="000000"/>
          <w:sz w:val="21"/>
          <w:szCs w:val="21"/>
        </w:rPr>
        <w:t xml:space="preserve"> DE PAGAMENTO</w:t>
      </w:r>
    </w:p>
    <w:p w:rsidR="003D2F30" w:rsidRDefault="003D2F30" w:rsidP="007639EC">
      <w:pPr>
        <w:jc w:val="both"/>
      </w:pPr>
      <w:r>
        <w:rPr>
          <w:rFonts w:ascii="Tahoma" w:eastAsia="Tahoma" w:hAnsi="Tahoma" w:cs="Tahoma"/>
          <w:color w:val="000000"/>
          <w:sz w:val="21"/>
          <w:szCs w:val="21"/>
        </w:rPr>
        <w:t xml:space="preserve">15.1 - O pagamento será realizado através de ordem bancária, para crédito em banco, agência e conta </w:t>
      </w:r>
      <w:proofErr w:type="gramStart"/>
      <w:r>
        <w:rPr>
          <w:rFonts w:ascii="Tahoma" w:eastAsia="Tahoma" w:hAnsi="Tahoma" w:cs="Tahoma"/>
          <w:color w:val="000000"/>
          <w:sz w:val="21"/>
          <w:szCs w:val="21"/>
        </w:rPr>
        <w:t>corrente indicados pelo contratado</w:t>
      </w:r>
      <w:proofErr w:type="gramEnd"/>
      <w:r>
        <w:rPr>
          <w:rFonts w:ascii="Tahoma" w:eastAsia="Tahoma" w:hAnsi="Tahoma" w:cs="Tahoma"/>
          <w:color w:val="000000"/>
          <w:sz w:val="21"/>
          <w:szCs w:val="21"/>
        </w:rPr>
        <w:t>.</w:t>
      </w:r>
    </w:p>
    <w:p w:rsidR="003D2F30" w:rsidRDefault="003D2F30" w:rsidP="007639EC">
      <w:pPr>
        <w:jc w:val="both"/>
      </w:pPr>
      <w:r>
        <w:rPr>
          <w:rFonts w:ascii="Tahoma" w:eastAsia="Tahoma" w:hAnsi="Tahoma" w:cs="Tahoma"/>
          <w:color w:val="000000"/>
          <w:sz w:val="21"/>
          <w:szCs w:val="21"/>
        </w:rPr>
        <w:t>15.2 - Será considerada data do pagamento o dia em que constar como emitida a ordem bancária para pagamento.</w:t>
      </w:r>
    </w:p>
    <w:p w:rsidR="003D2F30" w:rsidRDefault="003D2F30" w:rsidP="007639EC">
      <w:pPr>
        <w:jc w:val="both"/>
      </w:pPr>
      <w:r>
        <w:rPr>
          <w:rFonts w:ascii="Tahoma" w:eastAsia="Tahoma" w:hAnsi="Tahoma" w:cs="Tahoma"/>
          <w:color w:val="000000"/>
          <w:sz w:val="21"/>
          <w:szCs w:val="21"/>
        </w:rPr>
        <w:t>15.3 - Quando do pagamento, será efetuada a retenção tributária prevista na legislação aplicável.</w:t>
      </w:r>
    </w:p>
    <w:p w:rsidR="003D2F30" w:rsidRDefault="003D2F30" w:rsidP="007639EC">
      <w:pPr>
        <w:jc w:val="both"/>
      </w:pPr>
      <w:r>
        <w:rPr>
          <w:rFonts w:ascii="Tahoma" w:eastAsia="Tahoma" w:hAnsi="Tahoma" w:cs="Tahoma"/>
          <w:color w:val="000000"/>
          <w:sz w:val="21"/>
          <w:szCs w:val="21"/>
        </w:rPr>
        <w:t>15.3.1 - Independentemente do percentual de tributo inserido na planilha, quando houver, serão retidos na fonte, quando da realização do pagamento, os percentuais estabelecidos na legislação vigente.</w:t>
      </w:r>
    </w:p>
    <w:p w:rsidR="003D2F30" w:rsidRDefault="003D2F30" w:rsidP="007639EC">
      <w:pPr>
        <w:jc w:val="both"/>
      </w:pPr>
      <w:r>
        <w:rPr>
          <w:rFonts w:ascii="Tahoma" w:eastAsia="Tahoma" w:hAnsi="Tahoma" w:cs="Tahoma"/>
          <w:color w:val="000000"/>
          <w:sz w:val="21"/>
          <w:szCs w:val="21"/>
        </w:rPr>
        <w:t xml:space="preserve">15.3.2 - O contratado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w:t>
      </w:r>
      <w:r>
        <w:rPr>
          <w:rFonts w:ascii="Tahoma" w:eastAsia="Tahoma" w:hAnsi="Tahoma" w:cs="Tahoma"/>
          <w:color w:val="000000"/>
          <w:sz w:val="21"/>
          <w:szCs w:val="21"/>
        </w:rPr>
        <w:lastRenderedPageBreak/>
        <w:t>meio de documento oficial, de que faz jus ao tratamento tributário favorecido previsto na referida Lei Complementar.</w:t>
      </w:r>
    </w:p>
    <w:p w:rsidR="003D2F30" w:rsidRDefault="003D2F30" w:rsidP="007639EC">
      <w:pPr>
        <w:jc w:val="both"/>
      </w:pPr>
      <w:r>
        <w:rPr>
          <w:rFonts w:ascii="Tahoma" w:eastAsia="Tahoma" w:hAnsi="Tahoma" w:cs="Tahoma"/>
          <w:b/>
          <w:bCs/>
          <w:color w:val="000000"/>
          <w:sz w:val="21"/>
          <w:szCs w:val="21"/>
        </w:rPr>
        <w:t xml:space="preserve">16 - REAJUSTE </w:t>
      </w:r>
    </w:p>
    <w:p w:rsidR="003D2F30" w:rsidRDefault="003D2F30" w:rsidP="007639EC">
      <w:pPr>
        <w:jc w:val="both"/>
      </w:pPr>
      <w:r>
        <w:rPr>
          <w:rFonts w:ascii="Tahoma" w:eastAsia="Tahoma" w:hAnsi="Tahoma" w:cs="Tahoma"/>
          <w:color w:val="000000"/>
          <w:sz w:val="21"/>
          <w:szCs w:val="21"/>
        </w:rPr>
        <w:t>16.1 - Os preços inicialmente contratados são fixos e irreajustáveis no prazo de um ano contado da data do orçamento estimado.</w:t>
      </w:r>
    </w:p>
    <w:p w:rsidR="003D2F30" w:rsidRDefault="003D2F30" w:rsidP="007639EC">
      <w:pPr>
        <w:jc w:val="both"/>
      </w:pPr>
      <w:r>
        <w:rPr>
          <w:rFonts w:ascii="Tahoma" w:eastAsia="Tahoma" w:hAnsi="Tahoma" w:cs="Tahoma"/>
          <w:color w:val="000000"/>
          <w:sz w:val="21"/>
          <w:szCs w:val="21"/>
        </w:rPr>
        <w:t>16.2 - Após o interregno de um ano, e independentemente de pedido do contratado, os preços iniciais serão reajustados, mediante a aplicação, pelo contratante, do  INPC acumulado dos últimos doze meses, exclusivamente para as obrigações iniciadas e concluídas após a ocorrência da anualidade.</w:t>
      </w:r>
    </w:p>
    <w:p w:rsidR="003D2F30" w:rsidRDefault="003D2F30" w:rsidP="007639EC">
      <w:pPr>
        <w:jc w:val="both"/>
      </w:pPr>
      <w:r>
        <w:rPr>
          <w:rFonts w:ascii="Tahoma" w:eastAsia="Tahoma" w:hAnsi="Tahoma" w:cs="Tahoma"/>
          <w:color w:val="000000"/>
          <w:sz w:val="21"/>
          <w:szCs w:val="21"/>
        </w:rPr>
        <w:t>16.3 - Nos reajustes subsequentes ao primeiro, o interregno mínimo de um ano será contado a partir dos efeitos financeiros do último reajuste.</w:t>
      </w:r>
    </w:p>
    <w:p w:rsidR="003D2F30" w:rsidRDefault="003D2F30" w:rsidP="007639EC">
      <w:pPr>
        <w:jc w:val="both"/>
      </w:pPr>
      <w:r>
        <w:rPr>
          <w:rFonts w:ascii="Tahoma" w:eastAsia="Tahoma" w:hAnsi="Tahoma" w:cs="Tahoma"/>
          <w:color w:val="000000"/>
          <w:sz w:val="21"/>
          <w:szCs w:val="21"/>
        </w:rPr>
        <w:t xml:space="preserve">16.4 - No caso de atraso ou não divulgação do(s) índice (s) de reajustamento, o contratante pagará ao contratado a importância calculada pela última variação conhecida, liquidando a diferença correspondente tão logo seja(m) </w:t>
      </w:r>
      <w:proofErr w:type="gramStart"/>
      <w:r>
        <w:rPr>
          <w:rFonts w:ascii="Tahoma" w:eastAsia="Tahoma" w:hAnsi="Tahoma" w:cs="Tahoma"/>
          <w:color w:val="000000"/>
          <w:sz w:val="21"/>
          <w:szCs w:val="21"/>
        </w:rPr>
        <w:t>divulgado(s)</w:t>
      </w:r>
      <w:proofErr w:type="gramEnd"/>
      <w:r>
        <w:rPr>
          <w:rFonts w:ascii="Tahoma" w:eastAsia="Tahoma" w:hAnsi="Tahoma" w:cs="Tahoma"/>
          <w:color w:val="000000"/>
          <w:sz w:val="21"/>
          <w:szCs w:val="21"/>
        </w:rPr>
        <w:t xml:space="preserve"> o(s) índice(s) definitivo(s).</w:t>
      </w:r>
    </w:p>
    <w:p w:rsidR="003D2F30" w:rsidRDefault="003D2F30" w:rsidP="007639EC">
      <w:pPr>
        <w:jc w:val="both"/>
      </w:pPr>
      <w:r>
        <w:rPr>
          <w:rFonts w:ascii="Tahoma" w:eastAsia="Tahoma" w:hAnsi="Tahoma" w:cs="Tahoma"/>
          <w:color w:val="000000"/>
          <w:sz w:val="21"/>
          <w:szCs w:val="21"/>
        </w:rPr>
        <w:t xml:space="preserve">16.5 - Nas aferições finais, o(s) índice(s) utilizado(s) para reajuste </w:t>
      </w:r>
      <w:proofErr w:type="gramStart"/>
      <w:r>
        <w:rPr>
          <w:rFonts w:ascii="Tahoma" w:eastAsia="Tahoma" w:hAnsi="Tahoma" w:cs="Tahoma"/>
          <w:color w:val="000000"/>
          <w:sz w:val="21"/>
          <w:szCs w:val="21"/>
        </w:rPr>
        <w:t>será(</w:t>
      </w:r>
      <w:proofErr w:type="spellStart"/>
      <w:proofErr w:type="gramEnd"/>
      <w:r>
        <w:rPr>
          <w:rFonts w:ascii="Tahoma" w:eastAsia="Tahoma" w:hAnsi="Tahoma" w:cs="Tahoma"/>
          <w:color w:val="000000"/>
          <w:sz w:val="21"/>
          <w:szCs w:val="21"/>
        </w:rPr>
        <w:t>ão</w:t>
      </w:r>
      <w:proofErr w:type="spellEnd"/>
      <w:r>
        <w:rPr>
          <w:rFonts w:ascii="Tahoma" w:eastAsia="Tahoma" w:hAnsi="Tahoma" w:cs="Tahoma"/>
          <w:color w:val="000000"/>
          <w:sz w:val="21"/>
          <w:szCs w:val="21"/>
        </w:rPr>
        <w:t>), obrigatoriamente, o(s) definitivo(s).</w:t>
      </w:r>
    </w:p>
    <w:p w:rsidR="003D2F30" w:rsidRDefault="003D2F30" w:rsidP="007639EC">
      <w:pPr>
        <w:jc w:val="both"/>
      </w:pPr>
      <w:r>
        <w:rPr>
          <w:rFonts w:ascii="Tahoma" w:eastAsia="Tahoma" w:hAnsi="Tahoma" w:cs="Tahoma"/>
          <w:color w:val="000000"/>
          <w:sz w:val="21"/>
          <w:szCs w:val="21"/>
        </w:rPr>
        <w:t xml:space="preserve">16.6 - Caso o(s) índice(s) estabelecido(s) para reajustamento venha(m) a ser extinto(s) ou de qualquer forma não possa(m) mais ser utilizado(s), </w:t>
      </w:r>
      <w:proofErr w:type="gramStart"/>
      <w:r>
        <w:rPr>
          <w:rFonts w:ascii="Tahoma" w:eastAsia="Tahoma" w:hAnsi="Tahoma" w:cs="Tahoma"/>
          <w:color w:val="000000"/>
          <w:sz w:val="21"/>
          <w:szCs w:val="21"/>
        </w:rPr>
        <w:t>será(</w:t>
      </w:r>
      <w:proofErr w:type="spellStart"/>
      <w:proofErr w:type="gramEnd"/>
      <w:r>
        <w:rPr>
          <w:rFonts w:ascii="Tahoma" w:eastAsia="Tahoma" w:hAnsi="Tahoma" w:cs="Tahoma"/>
          <w:color w:val="000000"/>
          <w:sz w:val="21"/>
          <w:szCs w:val="21"/>
        </w:rPr>
        <w:t>ão</w:t>
      </w:r>
      <w:proofErr w:type="spellEnd"/>
      <w:r>
        <w:rPr>
          <w:rFonts w:ascii="Tahoma" w:eastAsia="Tahoma" w:hAnsi="Tahoma" w:cs="Tahoma"/>
          <w:color w:val="000000"/>
          <w:sz w:val="21"/>
          <w:szCs w:val="21"/>
        </w:rPr>
        <w:t>) adotado(s), em substituição, o(s) que vier(em) a ser determinado(s) pela legislação então em vigor.</w:t>
      </w:r>
    </w:p>
    <w:p w:rsidR="003D2F30" w:rsidRDefault="003D2F30" w:rsidP="007639EC">
      <w:pPr>
        <w:jc w:val="both"/>
      </w:pPr>
      <w:r>
        <w:rPr>
          <w:rFonts w:ascii="Tahoma" w:eastAsia="Tahoma" w:hAnsi="Tahoma" w:cs="Tahoma"/>
          <w:color w:val="000000"/>
          <w:sz w:val="21"/>
          <w:szCs w:val="21"/>
        </w:rPr>
        <w:t>16.7 - Na ausência de previsão legal quanto ao índice substituto, as partes elegerão novo índice oficial, para reajustamento do preço do valor remanescente, por meio de termo aditivo.</w:t>
      </w:r>
    </w:p>
    <w:p w:rsidR="003D2F30" w:rsidRDefault="003D2F30" w:rsidP="007639EC">
      <w:r>
        <w:rPr>
          <w:rFonts w:ascii="Tahoma" w:eastAsia="Tahoma" w:hAnsi="Tahoma" w:cs="Tahoma"/>
          <w:color w:val="000000"/>
          <w:sz w:val="21"/>
          <w:szCs w:val="21"/>
        </w:rPr>
        <w:t xml:space="preserve">16.8 - O reajuste será realizado por </w:t>
      </w:r>
      <w:proofErr w:type="spellStart"/>
      <w:r>
        <w:rPr>
          <w:rFonts w:ascii="Tahoma" w:eastAsia="Tahoma" w:hAnsi="Tahoma" w:cs="Tahoma"/>
          <w:color w:val="000000"/>
          <w:sz w:val="21"/>
          <w:szCs w:val="21"/>
        </w:rPr>
        <w:t>apostilamento</w:t>
      </w:r>
      <w:proofErr w:type="spellEnd"/>
      <w:r>
        <w:rPr>
          <w:rFonts w:ascii="Tahoma" w:eastAsia="Tahoma" w:hAnsi="Tahoma" w:cs="Tahoma"/>
          <w:color w:val="000000"/>
          <w:sz w:val="21"/>
          <w:szCs w:val="21"/>
        </w:rPr>
        <w:t>.</w:t>
      </w:r>
    </w:p>
    <w:p w:rsidR="003D2F30" w:rsidRDefault="003D2F30" w:rsidP="007639EC">
      <w:r>
        <w:rPr>
          <w:rFonts w:ascii="Tahoma" w:eastAsia="Tahoma" w:hAnsi="Tahoma" w:cs="Tahoma"/>
          <w:b/>
          <w:bCs/>
          <w:color w:val="000000"/>
          <w:sz w:val="21"/>
          <w:szCs w:val="21"/>
        </w:rPr>
        <w:t>17 - FORMA E CRITÉRIOS DE SELEÇÃO DO FORNECEDOR</w:t>
      </w:r>
    </w:p>
    <w:p w:rsidR="003D2F30" w:rsidRDefault="003D2F30" w:rsidP="007639EC">
      <w:pPr>
        <w:jc w:val="both"/>
      </w:pPr>
      <w:proofErr w:type="gramStart"/>
      <w:r>
        <w:rPr>
          <w:rFonts w:ascii="Tahoma" w:eastAsia="Tahoma" w:hAnsi="Tahoma" w:cs="Tahoma"/>
          <w:b/>
          <w:bCs/>
          <w:color w:val="000000"/>
          <w:sz w:val="21"/>
          <w:szCs w:val="21"/>
        </w:rPr>
        <w:t>17.1 - Forma</w:t>
      </w:r>
      <w:proofErr w:type="gramEnd"/>
      <w:r>
        <w:rPr>
          <w:rFonts w:ascii="Tahoma" w:eastAsia="Tahoma" w:hAnsi="Tahoma" w:cs="Tahoma"/>
          <w:b/>
          <w:bCs/>
          <w:color w:val="000000"/>
          <w:sz w:val="21"/>
          <w:szCs w:val="21"/>
        </w:rPr>
        <w:t xml:space="preserve"> de seleção e critério de julgamento da proposta</w:t>
      </w:r>
    </w:p>
    <w:p w:rsidR="003D2F30" w:rsidRDefault="003D2F30" w:rsidP="007639EC">
      <w:pPr>
        <w:jc w:val="both"/>
      </w:pPr>
      <w:r>
        <w:rPr>
          <w:rFonts w:ascii="Tahoma" w:eastAsia="Tahoma" w:hAnsi="Tahoma" w:cs="Tahoma"/>
          <w:color w:val="000000"/>
          <w:sz w:val="21"/>
          <w:szCs w:val="21"/>
        </w:rPr>
        <w:t>17.1.1 - O fornecedor será selecionado por meio da realização de procedimento de LICITAÇÃO, na modalidade PREGÃO, sob a forma ELETRÔNICA, com adoção do critério de julgamento pelo</w:t>
      </w:r>
      <w:r>
        <w:rPr>
          <w:rFonts w:ascii="Tahoma" w:eastAsia="Tahoma" w:hAnsi="Tahoma" w:cs="Tahoma"/>
          <w:b/>
          <w:bCs/>
          <w:color w:val="000000"/>
          <w:sz w:val="21"/>
          <w:szCs w:val="21"/>
        </w:rPr>
        <w:t xml:space="preserve"> MENOR PREÇO POR ITEM facultando-se ao licitante a participação em quantos</w:t>
      </w:r>
      <w:r w:rsidR="007639EC">
        <w:rPr>
          <w:rFonts w:ascii="Tahoma" w:eastAsia="Tahoma" w:hAnsi="Tahoma" w:cs="Tahoma"/>
          <w:b/>
          <w:bCs/>
          <w:color w:val="000000"/>
          <w:sz w:val="21"/>
          <w:szCs w:val="21"/>
        </w:rPr>
        <w:t xml:space="preserve"> itens forem de seu interesse.</w:t>
      </w:r>
    </w:p>
    <w:p w:rsidR="003D2F30" w:rsidRDefault="003D2F30" w:rsidP="007639EC">
      <w:pPr>
        <w:jc w:val="both"/>
      </w:pPr>
      <w:proofErr w:type="gramStart"/>
      <w:r>
        <w:rPr>
          <w:rFonts w:ascii="Tahoma" w:eastAsia="Tahoma" w:hAnsi="Tahoma" w:cs="Tahoma"/>
          <w:b/>
          <w:bCs/>
          <w:color w:val="000000"/>
          <w:sz w:val="21"/>
          <w:szCs w:val="21"/>
        </w:rPr>
        <w:t>17.2 - Modo</w:t>
      </w:r>
      <w:proofErr w:type="gramEnd"/>
      <w:r>
        <w:rPr>
          <w:rFonts w:ascii="Tahoma" w:eastAsia="Tahoma" w:hAnsi="Tahoma" w:cs="Tahoma"/>
          <w:b/>
          <w:bCs/>
          <w:color w:val="000000"/>
          <w:sz w:val="21"/>
          <w:szCs w:val="21"/>
        </w:rPr>
        <w:t xml:space="preserve"> de disputa</w:t>
      </w:r>
    </w:p>
    <w:p w:rsidR="003D2F30" w:rsidRDefault="003D2F30" w:rsidP="007639EC">
      <w:pPr>
        <w:jc w:val="both"/>
      </w:pPr>
      <w:r>
        <w:rPr>
          <w:rFonts w:ascii="Tahoma" w:eastAsia="Tahoma" w:hAnsi="Tahoma" w:cs="Tahoma"/>
          <w:color w:val="000000"/>
          <w:sz w:val="21"/>
          <w:szCs w:val="21"/>
        </w:rPr>
        <w:t>17.2.1 - Modo de disputa -</w:t>
      </w:r>
      <w:r>
        <w:rPr>
          <w:rFonts w:ascii="Tahoma" w:eastAsia="Tahoma" w:hAnsi="Tahoma" w:cs="Tahoma"/>
          <w:b/>
          <w:bCs/>
          <w:color w:val="000000"/>
          <w:sz w:val="21"/>
          <w:szCs w:val="21"/>
        </w:rPr>
        <w:t xml:space="preserve"> Aberto</w:t>
      </w:r>
    </w:p>
    <w:p w:rsidR="003D2F30" w:rsidRDefault="003D2F30" w:rsidP="007639EC">
      <w:pPr>
        <w:jc w:val="both"/>
      </w:pPr>
      <w:r>
        <w:rPr>
          <w:rFonts w:ascii="Tahoma" w:eastAsia="Tahoma" w:hAnsi="Tahoma" w:cs="Tahoma"/>
          <w:b/>
          <w:bCs/>
          <w:color w:val="000000"/>
          <w:sz w:val="21"/>
          <w:szCs w:val="21"/>
        </w:rPr>
        <w:t>17.3 - Exigências de habilitação</w:t>
      </w:r>
    </w:p>
    <w:p w:rsidR="003D2F30" w:rsidRDefault="003D2F30" w:rsidP="007639EC">
      <w:pPr>
        <w:jc w:val="both"/>
      </w:pPr>
      <w:r>
        <w:rPr>
          <w:rFonts w:ascii="Tahoma" w:eastAsia="Tahoma" w:hAnsi="Tahoma" w:cs="Tahoma"/>
          <w:color w:val="000000"/>
          <w:sz w:val="21"/>
          <w:szCs w:val="21"/>
        </w:rPr>
        <w:t>17.3.1 - Para fins de habilitação, deverá o licitante comprovar os seguintes requisitos:</w:t>
      </w:r>
    </w:p>
    <w:p w:rsidR="003D2F30" w:rsidRDefault="003D2F30" w:rsidP="007639EC">
      <w:pPr>
        <w:jc w:val="both"/>
      </w:pPr>
      <w:proofErr w:type="gramStart"/>
      <w:r>
        <w:rPr>
          <w:rFonts w:ascii="Tahoma" w:eastAsia="Tahoma" w:hAnsi="Tahoma" w:cs="Tahoma"/>
          <w:b/>
          <w:bCs/>
          <w:color w:val="000000"/>
          <w:sz w:val="21"/>
          <w:szCs w:val="21"/>
        </w:rPr>
        <w:lastRenderedPageBreak/>
        <w:t>17.4 - Habilitação</w:t>
      </w:r>
      <w:proofErr w:type="gramEnd"/>
      <w:r>
        <w:rPr>
          <w:rFonts w:ascii="Tahoma" w:eastAsia="Tahoma" w:hAnsi="Tahoma" w:cs="Tahoma"/>
          <w:b/>
          <w:bCs/>
          <w:color w:val="000000"/>
          <w:sz w:val="21"/>
          <w:szCs w:val="21"/>
        </w:rPr>
        <w:t xml:space="preserve"> jurídica</w:t>
      </w:r>
      <w:r>
        <w:rPr>
          <w:rFonts w:ascii="Tahoma" w:eastAsia="Tahoma" w:hAnsi="Tahoma" w:cs="Tahoma"/>
          <w:color w:val="000000"/>
          <w:sz w:val="21"/>
          <w:szCs w:val="21"/>
        </w:rPr>
        <w:t xml:space="preserve"> (Os documentos apresentados deverão estar acompanhados de todas as alterações ou da consolidação respectiva)</w:t>
      </w:r>
    </w:p>
    <w:p w:rsidR="003D2F30" w:rsidRDefault="003D2F30" w:rsidP="007639EC">
      <w:pPr>
        <w:jc w:val="both"/>
      </w:pPr>
      <w:r>
        <w:rPr>
          <w:rFonts w:ascii="Tahoma" w:eastAsia="Tahoma" w:hAnsi="Tahoma" w:cs="Tahoma"/>
          <w:color w:val="000000"/>
          <w:sz w:val="21"/>
          <w:szCs w:val="21"/>
        </w:rPr>
        <w:t xml:space="preserve">17.4.1 - Empresário individual: inscrição no Registro Público de Empresas Mercantis, a cargo da Junta Comercial da respectiva sede; </w:t>
      </w:r>
    </w:p>
    <w:p w:rsidR="003D2F30" w:rsidRDefault="003D2F30" w:rsidP="007639EC">
      <w:pPr>
        <w:jc w:val="both"/>
      </w:pPr>
      <w:r>
        <w:rPr>
          <w:rFonts w:ascii="Tahoma" w:eastAsia="Tahoma" w:hAnsi="Tahoma" w:cs="Tahoma"/>
          <w:color w:val="000000"/>
          <w:sz w:val="21"/>
          <w:szCs w:val="21"/>
        </w:rPr>
        <w:t xml:space="preserve">17.4.2 - Microempreendedor Individual - MEI: Certificado da Condição de Microempreendedor Individual - CCMEI, cuja aceitação ficará condicionada à verificação da autenticidade no sítio </w:t>
      </w:r>
      <w:proofErr w:type="gramStart"/>
      <w:r>
        <w:rPr>
          <w:rFonts w:ascii="Tahoma" w:eastAsia="Tahoma" w:hAnsi="Tahoma" w:cs="Tahoma"/>
          <w:color w:val="000000"/>
          <w:sz w:val="21"/>
          <w:szCs w:val="21"/>
        </w:rPr>
        <w:t>https</w:t>
      </w:r>
      <w:proofErr w:type="gramEnd"/>
      <w:r>
        <w:rPr>
          <w:rFonts w:ascii="Tahoma" w:eastAsia="Tahoma" w:hAnsi="Tahoma" w:cs="Tahoma"/>
          <w:color w:val="000000"/>
          <w:sz w:val="21"/>
          <w:szCs w:val="21"/>
        </w:rPr>
        <w:t>://www.gov.br/empresas-e-negocios/pt-br/empreendedor;</w:t>
      </w:r>
    </w:p>
    <w:p w:rsidR="003D2F30" w:rsidRDefault="003D2F30" w:rsidP="007639EC">
      <w:pPr>
        <w:jc w:val="both"/>
      </w:pPr>
      <w:r>
        <w:rPr>
          <w:rFonts w:ascii="Tahoma" w:eastAsia="Tahoma" w:hAnsi="Tahoma" w:cs="Tahoma"/>
          <w:color w:val="000000"/>
          <w:sz w:val="21"/>
          <w:szCs w:val="21"/>
        </w:rPr>
        <w:t>17.4.3 - 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rsidR="003D2F30" w:rsidRDefault="003D2F30" w:rsidP="007639EC">
      <w:pPr>
        <w:jc w:val="both"/>
      </w:pPr>
      <w:r>
        <w:rPr>
          <w:rFonts w:ascii="Tahoma" w:eastAsia="Tahoma" w:hAnsi="Tahoma" w:cs="Tahoma"/>
          <w:color w:val="000000"/>
          <w:sz w:val="21"/>
          <w:szCs w:val="21"/>
        </w:rPr>
        <w:t>17.4.4 - Sociedade empresária estrangeira: portaria de autorização de funcionamento no Brasil, publicada no Diário Oficial da União e arquivada na Junta Comercial da unidade federativa onde se localizar a filial, agência, sucursal ou estabelecimento, a qual será considerada como sua sede, conforme Instrução Normativa DREI/ME n.º 77, de 18 de março de 2020;</w:t>
      </w:r>
    </w:p>
    <w:p w:rsidR="003D2F30" w:rsidRDefault="003D2F30" w:rsidP="007639EC">
      <w:pPr>
        <w:jc w:val="both"/>
      </w:pPr>
      <w:r>
        <w:rPr>
          <w:rFonts w:ascii="Tahoma" w:eastAsia="Tahoma" w:hAnsi="Tahoma" w:cs="Tahoma"/>
          <w:color w:val="000000"/>
          <w:sz w:val="21"/>
          <w:szCs w:val="21"/>
        </w:rPr>
        <w:t>17.4.5 - Sociedade simples: inscrição do ato constitutivo no Registro Civil de Pessoas Jurídicas do local de sua sede, acompanhada de documento comprobatório de seus administradores;</w:t>
      </w:r>
    </w:p>
    <w:p w:rsidR="003D2F30" w:rsidRDefault="003D2F30" w:rsidP="007639EC">
      <w:pPr>
        <w:jc w:val="both"/>
      </w:pPr>
      <w:r>
        <w:rPr>
          <w:rFonts w:ascii="Tahoma" w:eastAsia="Tahoma" w:hAnsi="Tahoma" w:cs="Tahoma"/>
          <w:color w:val="000000"/>
          <w:sz w:val="21"/>
          <w:szCs w:val="21"/>
        </w:rPr>
        <w:t xml:space="preserve">17.4.6 - </w:t>
      </w:r>
      <w:proofErr w:type="gramStart"/>
      <w:r>
        <w:rPr>
          <w:rFonts w:ascii="Tahoma" w:eastAsia="Tahoma" w:hAnsi="Tahoma" w:cs="Tahoma"/>
          <w:color w:val="000000"/>
          <w:sz w:val="21"/>
          <w:szCs w:val="21"/>
        </w:rPr>
        <w:t>Filial, sucursal</w:t>
      </w:r>
      <w:proofErr w:type="gramEnd"/>
      <w:r>
        <w:rPr>
          <w:rFonts w:ascii="Tahoma" w:eastAsia="Tahoma" w:hAnsi="Tahoma" w:cs="Tahoma"/>
          <w:color w:val="000000"/>
          <w:sz w:val="21"/>
          <w:szCs w:val="21"/>
        </w:rPr>
        <w:t xml:space="preserve"> ou agência de sociedade simples ou empresária: inscrição do ato constitutivo da filial, sucursal ou agência da sociedade simples ou empresária, respectivamente, no Registro Civil das Pessoas Jurídicas ou no Registro Público de Empresas Mercantis onde opera, com averbação no Registro onde tem sede a matriz;</w:t>
      </w:r>
    </w:p>
    <w:p w:rsidR="003D2F30" w:rsidRDefault="003D2F30" w:rsidP="007639EC">
      <w:pPr>
        <w:jc w:val="both"/>
      </w:pPr>
      <w:r>
        <w:rPr>
          <w:rFonts w:ascii="Tahoma" w:eastAsia="Tahoma" w:hAnsi="Tahoma" w:cs="Tahoma"/>
          <w:color w:val="000000"/>
          <w:sz w:val="21"/>
          <w:szCs w:val="21"/>
        </w:rPr>
        <w:t>17.4.7 - Sociedade cooperativa: ata de fundação e estatuto social, com a ata da assembleia que o aprovou, devidamente arquivado na Junta Comercial ou inscrito no Registro Civil das Pessoas Jurídicas da respectiva sede, além do registro de que trata o art. 107 da Lei nº 5.764, de 16 de dezembro 1971;</w:t>
      </w:r>
    </w:p>
    <w:p w:rsidR="003D2F30" w:rsidRDefault="003D2F30" w:rsidP="007639EC">
      <w:pPr>
        <w:jc w:val="both"/>
      </w:pPr>
      <w:proofErr w:type="gramStart"/>
      <w:r>
        <w:rPr>
          <w:rFonts w:ascii="Tahoma" w:eastAsia="Tahoma" w:hAnsi="Tahoma" w:cs="Tahoma"/>
          <w:b/>
          <w:bCs/>
          <w:color w:val="000000"/>
          <w:sz w:val="21"/>
          <w:szCs w:val="21"/>
        </w:rPr>
        <w:t>17.5 - Habilitação</w:t>
      </w:r>
      <w:proofErr w:type="gramEnd"/>
      <w:r>
        <w:rPr>
          <w:rFonts w:ascii="Tahoma" w:eastAsia="Tahoma" w:hAnsi="Tahoma" w:cs="Tahoma"/>
          <w:b/>
          <w:bCs/>
          <w:color w:val="000000"/>
          <w:sz w:val="21"/>
          <w:szCs w:val="21"/>
        </w:rPr>
        <w:t xml:space="preserve"> fiscal, social e trabalhista</w:t>
      </w:r>
    </w:p>
    <w:p w:rsidR="003D2F30" w:rsidRDefault="003D2F30" w:rsidP="007639EC">
      <w:pPr>
        <w:jc w:val="both"/>
      </w:pPr>
      <w:r>
        <w:rPr>
          <w:rFonts w:ascii="Tahoma" w:eastAsia="Tahoma" w:hAnsi="Tahoma" w:cs="Tahoma"/>
          <w:color w:val="000000"/>
          <w:sz w:val="21"/>
          <w:szCs w:val="21"/>
        </w:rPr>
        <w:t>17.5.1 - Prova de inscrição no Cadastro Nacional de Pessoas Jurídicas;</w:t>
      </w:r>
    </w:p>
    <w:p w:rsidR="003D2F30" w:rsidRDefault="003D2F30" w:rsidP="007639EC">
      <w:pPr>
        <w:jc w:val="both"/>
      </w:pPr>
      <w:r>
        <w:rPr>
          <w:rFonts w:ascii="Tahoma" w:eastAsia="Tahoma" w:hAnsi="Tahoma" w:cs="Tahoma"/>
          <w:color w:val="000000"/>
          <w:sz w:val="21"/>
          <w:szCs w:val="21"/>
        </w:rPr>
        <w:t>17.5.2 - 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rsidR="003D2F30" w:rsidRDefault="003D2F30" w:rsidP="007639EC">
      <w:pPr>
        <w:jc w:val="both"/>
      </w:pPr>
      <w:r>
        <w:rPr>
          <w:rFonts w:ascii="Tahoma" w:eastAsia="Tahoma" w:hAnsi="Tahoma" w:cs="Tahoma"/>
          <w:color w:val="000000"/>
          <w:sz w:val="21"/>
          <w:szCs w:val="21"/>
        </w:rPr>
        <w:t>17.5.3 - Prova de regularidade com o Fundo de Garantia do Tempo de Serviço (FGTS);</w:t>
      </w:r>
    </w:p>
    <w:p w:rsidR="003D2F30" w:rsidRDefault="003D2F30" w:rsidP="007639EC">
      <w:pPr>
        <w:jc w:val="both"/>
      </w:pPr>
      <w:r>
        <w:rPr>
          <w:rFonts w:ascii="Tahoma" w:eastAsia="Tahoma" w:hAnsi="Tahoma" w:cs="Tahoma"/>
          <w:color w:val="000000"/>
          <w:sz w:val="21"/>
          <w:szCs w:val="21"/>
        </w:rPr>
        <w:lastRenderedPageBreak/>
        <w:t>17.5.4 - 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3D2F30" w:rsidRDefault="003D2F30" w:rsidP="007639EC">
      <w:pPr>
        <w:jc w:val="both"/>
      </w:pPr>
      <w:r>
        <w:rPr>
          <w:rFonts w:ascii="Tahoma" w:eastAsia="Tahoma" w:hAnsi="Tahoma" w:cs="Tahoma"/>
          <w:color w:val="000000"/>
          <w:sz w:val="21"/>
          <w:szCs w:val="21"/>
        </w:rPr>
        <w:t>17.5.5 - Prova de inscrição no cadastro de contribuintes [Estadual/Distrital] ou [Municipal/Distrital] relativo ao domicílio ou sede do fornecedor, pertinente ao seu ramo de atividade e compatível com o objeto contratual;</w:t>
      </w:r>
    </w:p>
    <w:p w:rsidR="003D2F30" w:rsidRDefault="003D2F30" w:rsidP="007639EC">
      <w:pPr>
        <w:jc w:val="both"/>
      </w:pPr>
      <w:r>
        <w:rPr>
          <w:rFonts w:ascii="Tahoma" w:eastAsia="Tahoma" w:hAnsi="Tahoma" w:cs="Tahoma"/>
          <w:color w:val="000000"/>
          <w:sz w:val="21"/>
          <w:szCs w:val="21"/>
        </w:rPr>
        <w:t>17.5.6 - Prova de regularidade com a Fazenda [Estadual/Distrital] ou [Municipal/Distrital] do domicílio ou sede do fornecedor, relativa à atividade em cujo exercício contrata ou concorre;</w:t>
      </w:r>
    </w:p>
    <w:p w:rsidR="003D2F30" w:rsidRDefault="003D2F30" w:rsidP="007639EC">
      <w:pPr>
        <w:jc w:val="both"/>
      </w:pPr>
      <w:r>
        <w:rPr>
          <w:rFonts w:ascii="Tahoma" w:eastAsia="Tahoma" w:hAnsi="Tahoma" w:cs="Tahoma"/>
          <w:color w:val="000000"/>
          <w:sz w:val="21"/>
          <w:szCs w:val="21"/>
        </w:rPr>
        <w:t>17.5.7 - Caso o fornecedor seja considerado isento dos tributos [Estadual/Distrital] ou [Municipal/Distrital] relacionados ao objeto contratual, deverá comprovar tal condição mediante a apresentação de declaração da Fazenda respectiva do seu domicílio ou sede, ou outra equivalente, na forma da lei;</w:t>
      </w:r>
    </w:p>
    <w:p w:rsidR="003D2F30" w:rsidRDefault="003D2F30" w:rsidP="007639EC">
      <w:pPr>
        <w:jc w:val="both"/>
      </w:pPr>
      <w:r>
        <w:rPr>
          <w:rFonts w:ascii="Tahoma" w:eastAsia="Tahoma" w:hAnsi="Tahoma" w:cs="Tahoma"/>
          <w:color w:val="000000"/>
          <w:sz w:val="21"/>
          <w:szCs w:val="21"/>
        </w:rPr>
        <w:t>17.5.8 - O fornecedor enquadrado como microempreendedor individual que pretenda auferir os benefícios do tratamento diferenciado previstos na Lei Complementar n. 123, de 2006, estará dispensado da prova de inscrição nos cadastros de contribuintes estadual e municipal.</w:t>
      </w:r>
    </w:p>
    <w:p w:rsidR="003D2F30" w:rsidRDefault="003D2F30" w:rsidP="007639EC">
      <w:pPr>
        <w:jc w:val="both"/>
      </w:pPr>
      <w:proofErr w:type="gramStart"/>
      <w:r>
        <w:rPr>
          <w:rFonts w:ascii="Tahoma" w:eastAsia="Tahoma" w:hAnsi="Tahoma" w:cs="Tahoma"/>
          <w:b/>
          <w:bCs/>
          <w:color w:val="000000"/>
          <w:sz w:val="21"/>
          <w:szCs w:val="21"/>
        </w:rPr>
        <w:t>17.6 - Qualificação</w:t>
      </w:r>
      <w:proofErr w:type="gramEnd"/>
      <w:r>
        <w:rPr>
          <w:rFonts w:ascii="Tahoma" w:eastAsia="Tahoma" w:hAnsi="Tahoma" w:cs="Tahoma"/>
          <w:b/>
          <w:bCs/>
          <w:color w:val="000000"/>
          <w:sz w:val="21"/>
          <w:szCs w:val="21"/>
        </w:rPr>
        <w:t xml:space="preserve"> Econômico-Financeira </w:t>
      </w:r>
    </w:p>
    <w:p w:rsidR="003D2F30" w:rsidRDefault="003D2F30" w:rsidP="007639EC">
      <w:pPr>
        <w:jc w:val="both"/>
      </w:pPr>
      <w:r>
        <w:rPr>
          <w:rFonts w:ascii="Tahoma" w:eastAsia="Tahoma" w:hAnsi="Tahoma" w:cs="Tahoma"/>
          <w:color w:val="000000"/>
          <w:sz w:val="21"/>
          <w:szCs w:val="21"/>
        </w:rPr>
        <w:t>17.6.1 -</w:t>
      </w:r>
      <w:r>
        <w:rPr>
          <w:rFonts w:ascii="Tahoma" w:eastAsia="Tahoma" w:hAnsi="Tahoma" w:cs="Tahoma"/>
          <w:b/>
          <w:bCs/>
          <w:color w:val="000000"/>
          <w:sz w:val="21"/>
          <w:szCs w:val="21"/>
        </w:rPr>
        <w:t xml:space="preserve"> </w:t>
      </w:r>
      <w:r>
        <w:rPr>
          <w:rFonts w:ascii="Tahoma" w:eastAsia="Tahoma" w:hAnsi="Tahoma" w:cs="Tahoma"/>
          <w:color w:val="000000"/>
          <w:sz w:val="21"/>
          <w:szCs w:val="21"/>
        </w:rPr>
        <w:t xml:space="preserve">Não será exigido </w:t>
      </w:r>
      <w:proofErr w:type="gramStart"/>
      <w:r>
        <w:rPr>
          <w:rFonts w:ascii="Tahoma" w:eastAsia="Tahoma" w:hAnsi="Tahoma" w:cs="Tahoma"/>
          <w:color w:val="000000"/>
          <w:sz w:val="21"/>
          <w:szCs w:val="21"/>
        </w:rPr>
        <w:t>Qualificação Econômico Financeira</w:t>
      </w:r>
      <w:proofErr w:type="gramEnd"/>
      <w:r>
        <w:rPr>
          <w:rFonts w:ascii="Tahoma" w:eastAsia="Tahoma" w:hAnsi="Tahoma" w:cs="Tahoma"/>
          <w:color w:val="000000"/>
          <w:sz w:val="21"/>
          <w:szCs w:val="21"/>
        </w:rPr>
        <w:t>.</w:t>
      </w:r>
    </w:p>
    <w:p w:rsidR="003D2F30" w:rsidRDefault="003D2F30" w:rsidP="007639EC">
      <w:proofErr w:type="gramStart"/>
      <w:r>
        <w:rPr>
          <w:rFonts w:ascii="Tahoma" w:eastAsia="Tahoma" w:hAnsi="Tahoma" w:cs="Tahoma"/>
          <w:b/>
          <w:bCs/>
          <w:color w:val="000000"/>
          <w:sz w:val="21"/>
          <w:szCs w:val="21"/>
        </w:rPr>
        <w:t>17.7 - Qualificação</w:t>
      </w:r>
      <w:proofErr w:type="gramEnd"/>
      <w:r>
        <w:rPr>
          <w:rFonts w:ascii="Tahoma" w:eastAsia="Tahoma" w:hAnsi="Tahoma" w:cs="Tahoma"/>
          <w:b/>
          <w:bCs/>
          <w:color w:val="000000"/>
          <w:sz w:val="21"/>
          <w:szCs w:val="21"/>
        </w:rPr>
        <w:t xml:space="preserve"> Técnica</w:t>
      </w:r>
    </w:p>
    <w:p w:rsidR="003D2F30" w:rsidRDefault="003D2F30" w:rsidP="007639EC">
      <w:pPr>
        <w:jc w:val="both"/>
      </w:pPr>
      <w:r>
        <w:rPr>
          <w:rFonts w:ascii="Tahoma" w:eastAsia="Tahoma" w:hAnsi="Tahoma" w:cs="Tahoma"/>
          <w:color w:val="000000"/>
          <w:sz w:val="21"/>
          <w:szCs w:val="21"/>
        </w:rPr>
        <w:t>17.7.1 - Não será exigido Qualificação Técnica.</w:t>
      </w:r>
    </w:p>
    <w:p w:rsidR="003D2F30" w:rsidRDefault="003D2F30" w:rsidP="007639EC">
      <w:r>
        <w:rPr>
          <w:rFonts w:ascii="Tahoma" w:eastAsia="Tahoma" w:hAnsi="Tahoma" w:cs="Tahoma"/>
          <w:b/>
          <w:bCs/>
          <w:color w:val="000000"/>
          <w:sz w:val="21"/>
          <w:szCs w:val="21"/>
        </w:rPr>
        <w:t>17.8 - Vistoria</w:t>
      </w:r>
    </w:p>
    <w:p w:rsidR="003D2F30" w:rsidRDefault="003D2F30" w:rsidP="007639EC">
      <w:pPr>
        <w:jc w:val="both"/>
      </w:pPr>
      <w:r>
        <w:rPr>
          <w:rFonts w:ascii="Tahoma" w:eastAsia="Tahoma" w:hAnsi="Tahoma" w:cs="Tahoma"/>
          <w:color w:val="000000"/>
          <w:sz w:val="21"/>
          <w:szCs w:val="21"/>
        </w:rPr>
        <w:t>17.8.1 - Tendo em vista a natureza e as peculiaridades do objeto a ser contratado, não haverá necessidade de vistoria prévia.</w:t>
      </w:r>
    </w:p>
    <w:p w:rsidR="003D2F30" w:rsidRDefault="003D2F30" w:rsidP="007639EC">
      <w:r>
        <w:rPr>
          <w:rFonts w:ascii="Tahoma" w:eastAsia="Tahoma" w:hAnsi="Tahoma" w:cs="Tahoma"/>
          <w:b/>
          <w:bCs/>
          <w:color w:val="000000"/>
          <w:sz w:val="21"/>
          <w:szCs w:val="21"/>
        </w:rPr>
        <w:t>18 - ESTIMATIVAS DO VALOR DA CONTRATAÇÃO</w:t>
      </w:r>
    </w:p>
    <w:p w:rsidR="003D2F30" w:rsidRDefault="003D2F30" w:rsidP="007639EC">
      <w:pPr>
        <w:jc w:val="both"/>
      </w:pPr>
      <w:r>
        <w:rPr>
          <w:rFonts w:ascii="Tahoma" w:eastAsia="Tahoma" w:hAnsi="Tahoma" w:cs="Tahoma"/>
          <w:color w:val="000000"/>
          <w:sz w:val="21"/>
          <w:szCs w:val="21"/>
        </w:rPr>
        <w:t>18.1 - O custo estimado da contratação encontra-se detalhado no ANEXO I deste Termo de Referência, tendo sido juntado no processo os preços unitários referenciais, das memórias de cálculo e dos documentos que lhe dão suporte, com os parâmetros utilizados para a obtenção dos preços e para os respectivos cálculos.</w:t>
      </w:r>
    </w:p>
    <w:p w:rsidR="003D2F30" w:rsidRDefault="003D2F30" w:rsidP="007639EC">
      <w:r>
        <w:rPr>
          <w:rFonts w:ascii="Tahoma" w:eastAsia="Tahoma" w:hAnsi="Tahoma" w:cs="Tahoma"/>
          <w:color w:val="000000"/>
          <w:sz w:val="21"/>
          <w:szCs w:val="21"/>
        </w:rPr>
        <w:t>I - O valor da contratação é meramente estimativo, de forma que os pagamentos devidos ao contratado dependerão dos quantitativos efetivamente fornecidos.</w:t>
      </w:r>
    </w:p>
    <w:p w:rsidR="003D2F30" w:rsidRDefault="003D2F30" w:rsidP="007639EC">
      <w:pPr>
        <w:jc w:val="both"/>
      </w:pPr>
      <w:proofErr w:type="gramStart"/>
      <w:r>
        <w:rPr>
          <w:rFonts w:ascii="Tahoma" w:eastAsia="Tahoma" w:hAnsi="Tahoma" w:cs="Tahoma"/>
          <w:b/>
          <w:bCs/>
          <w:color w:val="000000"/>
          <w:sz w:val="21"/>
          <w:szCs w:val="21"/>
        </w:rPr>
        <w:t>19 - ADEQUAÇÃO</w:t>
      </w:r>
      <w:proofErr w:type="gramEnd"/>
      <w:r>
        <w:rPr>
          <w:rFonts w:ascii="Tahoma" w:eastAsia="Tahoma" w:hAnsi="Tahoma" w:cs="Tahoma"/>
          <w:b/>
          <w:bCs/>
          <w:color w:val="000000"/>
          <w:sz w:val="21"/>
          <w:szCs w:val="21"/>
        </w:rPr>
        <w:t xml:space="preserve"> ORÇAMENTÁRIA</w:t>
      </w:r>
    </w:p>
    <w:p w:rsidR="003D2F30" w:rsidRDefault="003D2F30" w:rsidP="007639EC">
      <w:pPr>
        <w:jc w:val="both"/>
      </w:pPr>
      <w:r>
        <w:rPr>
          <w:rFonts w:ascii="Tahoma" w:eastAsia="Tahoma" w:hAnsi="Tahoma" w:cs="Tahoma"/>
          <w:color w:val="000000"/>
          <w:sz w:val="21"/>
          <w:szCs w:val="21"/>
        </w:rPr>
        <w:t xml:space="preserve">19.1 - As despesas decorrentes da presente contratação correrão à conta de recursos específicos consignados no Orçamento </w:t>
      </w:r>
      <w:proofErr w:type="gramStart"/>
      <w:r>
        <w:rPr>
          <w:rFonts w:ascii="Tahoma" w:eastAsia="Tahoma" w:hAnsi="Tahoma" w:cs="Tahoma"/>
          <w:color w:val="000000"/>
          <w:sz w:val="21"/>
          <w:szCs w:val="21"/>
        </w:rPr>
        <w:t>do(</w:t>
      </w:r>
      <w:proofErr w:type="gramEnd"/>
      <w:r>
        <w:rPr>
          <w:rFonts w:ascii="Tahoma" w:eastAsia="Tahoma" w:hAnsi="Tahoma" w:cs="Tahoma"/>
          <w:color w:val="000000"/>
          <w:sz w:val="21"/>
          <w:szCs w:val="21"/>
        </w:rPr>
        <w:t xml:space="preserve">a) Município de </w:t>
      </w:r>
      <w:proofErr w:type="spellStart"/>
      <w:r>
        <w:rPr>
          <w:rFonts w:ascii="Tahoma" w:eastAsia="Tahoma" w:hAnsi="Tahoma" w:cs="Tahoma"/>
          <w:color w:val="000000"/>
          <w:sz w:val="21"/>
          <w:szCs w:val="21"/>
        </w:rPr>
        <w:t>Ibertioga</w:t>
      </w:r>
      <w:proofErr w:type="spellEnd"/>
      <w:r>
        <w:rPr>
          <w:rFonts w:ascii="Tahoma" w:eastAsia="Tahoma" w:hAnsi="Tahoma" w:cs="Tahoma"/>
          <w:color w:val="000000"/>
          <w:sz w:val="21"/>
          <w:szCs w:val="21"/>
        </w:rPr>
        <w:t>.</w:t>
      </w:r>
    </w:p>
    <w:p w:rsidR="003D2F30" w:rsidRDefault="003D2F30" w:rsidP="007639EC">
      <w:pPr>
        <w:jc w:val="both"/>
      </w:pPr>
      <w:r>
        <w:rPr>
          <w:rFonts w:ascii="Tahoma" w:eastAsia="Tahoma" w:hAnsi="Tahoma" w:cs="Tahoma"/>
          <w:color w:val="000000"/>
          <w:sz w:val="21"/>
          <w:szCs w:val="21"/>
        </w:rPr>
        <w:lastRenderedPageBreak/>
        <w:t>19.1.1 - por ser tratar de registro de preço a indicação da dotação orçamentária fica postergada para o momento da assinatura do contrato ou seu instrumento substituto.</w:t>
      </w:r>
    </w:p>
    <w:p w:rsidR="003D2F30" w:rsidRDefault="003D2F30" w:rsidP="007639EC">
      <w:r>
        <w:rPr>
          <w:rFonts w:ascii="Tahoma" w:eastAsia="Tahoma" w:hAnsi="Tahoma" w:cs="Tahoma"/>
          <w:b/>
          <w:bCs/>
          <w:color w:val="000000"/>
          <w:sz w:val="21"/>
          <w:szCs w:val="21"/>
        </w:rPr>
        <w:t>20 - INFORMAÇÕES COMPLEMENTARES</w:t>
      </w:r>
    </w:p>
    <w:p w:rsidR="003D2F30" w:rsidRDefault="003D2F30" w:rsidP="007639EC">
      <w:pPr>
        <w:jc w:val="both"/>
      </w:pPr>
      <w:r>
        <w:rPr>
          <w:rFonts w:ascii="Tahoma" w:eastAsia="Tahoma" w:hAnsi="Tahoma" w:cs="Tahoma"/>
          <w:color w:val="000000"/>
          <w:sz w:val="21"/>
          <w:szCs w:val="21"/>
        </w:rPr>
        <w:t>20.1 - As empresas são responsáveis pela fidelidade e legitimidade das informações prestadas e dos documentos apresentados. A falsidade de qualquer documento apresentado ou a inverdade das informações nele contidas implicará na imediata rescisão contratual, sem prejuízo das sanções administrativas, civis e penais cabíveis.</w:t>
      </w:r>
    </w:p>
    <w:p w:rsidR="007639EC" w:rsidRDefault="003D2F30" w:rsidP="007639EC">
      <w:pPr>
        <w:jc w:val="both"/>
        <w:rPr>
          <w:rFonts w:ascii="Tahoma" w:eastAsia="Tahoma" w:hAnsi="Tahoma" w:cs="Tahoma"/>
          <w:color w:val="000000"/>
          <w:sz w:val="21"/>
          <w:szCs w:val="21"/>
        </w:rPr>
      </w:pPr>
      <w:r>
        <w:rPr>
          <w:rFonts w:ascii="Tahoma" w:eastAsia="Tahoma" w:hAnsi="Tahoma" w:cs="Tahoma"/>
          <w:color w:val="000000"/>
          <w:sz w:val="21"/>
          <w:szCs w:val="21"/>
        </w:rPr>
        <w:t xml:space="preserve">20.2 - Toda a documentação apresentada neste procedimento e seus anexos são complementares entre si, de modo que qualquer detalhe que se mencione em um documento e se omita em outro será considerado especificado e válido. </w:t>
      </w:r>
    </w:p>
    <w:p w:rsidR="003D2F30" w:rsidRDefault="003D2F30" w:rsidP="007639EC">
      <w:pPr>
        <w:jc w:val="both"/>
      </w:pPr>
      <w:r>
        <w:rPr>
          <w:rFonts w:ascii="Tahoma" w:eastAsia="Tahoma" w:hAnsi="Tahoma" w:cs="Tahoma"/>
          <w:color w:val="000000"/>
          <w:sz w:val="21"/>
          <w:szCs w:val="21"/>
        </w:rPr>
        <w:t>Prefe</w:t>
      </w:r>
      <w:r w:rsidR="00342242">
        <w:rPr>
          <w:rFonts w:ascii="Tahoma" w:eastAsia="Tahoma" w:hAnsi="Tahoma" w:cs="Tahoma"/>
          <w:color w:val="000000"/>
          <w:sz w:val="21"/>
          <w:szCs w:val="21"/>
        </w:rPr>
        <w:t xml:space="preserve">itura Municipal de </w:t>
      </w:r>
      <w:proofErr w:type="spellStart"/>
      <w:r w:rsidR="00342242">
        <w:rPr>
          <w:rFonts w:ascii="Tahoma" w:eastAsia="Tahoma" w:hAnsi="Tahoma" w:cs="Tahoma"/>
          <w:color w:val="000000"/>
          <w:sz w:val="21"/>
          <w:szCs w:val="21"/>
        </w:rPr>
        <w:t>Ibertioga</w:t>
      </w:r>
      <w:proofErr w:type="spellEnd"/>
      <w:r w:rsidR="00342242">
        <w:rPr>
          <w:rFonts w:ascii="Tahoma" w:eastAsia="Tahoma" w:hAnsi="Tahoma" w:cs="Tahoma"/>
          <w:color w:val="000000"/>
          <w:sz w:val="21"/>
          <w:szCs w:val="21"/>
        </w:rPr>
        <w:t>, Minas Gerais, 07</w:t>
      </w:r>
      <w:r w:rsidR="007639EC">
        <w:rPr>
          <w:rFonts w:ascii="Tahoma" w:eastAsia="Tahoma" w:hAnsi="Tahoma" w:cs="Tahoma"/>
          <w:color w:val="000000"/>
          <w:sz w:val="21"/>
          <w:szCs w:val="21"/>
        </w:rPr>
        <w:t xml:space="preserve"> de </w:t>
      </w:r>
      <w:r w:rsidR="00342242">
        <w:rPr>
          <w:rFonts w:ascii="Tahoma" w:eastAsia="Tahoma" w:hAnsi="Tahoma" w:cs="Tahoma"/>
          <w:color w:val="000000"/>
          <w:sz w:val="21"/>
          <w:szCs w:val="21"/>
        </w:rPr>
        <w:t xml:space="preserve">julho </w:t>
      </w:r>
      <w:r w:rsidR="007639EC">
        <w:rPr>
          <w:rFonts w:ascii="Tahoma" w:eastAsia="Tahoma" w:hAnsi="Tahoma" w:cs="Tahoma"/>
          <w:color w:val="000000"/>
          <w:sz w:val="21"/>
          <w:szCs w:val="21"/>
        </w:rPr>
        <w:t xml:space="preserve">de </w:t>
      </w:r>
      <w:r w:rsidR="00342242">
        <w:rPr>
          <w:rFonts w:ascii="Tahoma" w:eastAsia="Tahoma" w:hAnsi="Tahoma" w:cs="Tahoma"/>
          <w:color w:val="000000"/>
          <w:sz w:val="21"/>
          <w:szCs w:val="21"/>
        </w:rPr>
        <w:t>2025</w:t>
      </w:r>
      <w:r>
        <w:rPr>
          <w:rFonts w:ascii="Tahoma" w:eastAsia="Tahoma" w:hAnsi="Tahoma" w:cs="Tahoma"/>
          <w:color w:val="000000"/>
          <w:sz w:val="21"/>
          <w:szCs w:val="21"/>
        </w:rPr>
        <w:t xml:space="preserve">. </w:t>
      </w:r>
    </w:p>
    <w:p w:rsidR="00342242" w:rsidRPr="00E76467" w:rsidRDefault="003D2F30" w:rsidP="007639EC">
      <w:pPr>
        <w:jc w:val="center"/>
      </w:pPr>
      <w:r w:rsidRPr="00E76467">
        <w:br/>
      </w:r>
      <w:r w:rsidRPr="00E76467">
        <w:rPr>
          <w:rFonts w:ascii="Tahoma" w:eastAsia="Tahoma" w:hAnsi="Tahoma" w:cs="Tahoma"/>
          <w:b/>
          <w:bCs/>
          <w:sz w:val="21"/>
          <w:szCs w:val="21"/>
        </w:rPr>
        <w:t>__________________________________________________</w:t>
      </w:r>
      <w:r w:rsidRPr="00E76467">
        <w:br/>
      </w:r>
      <w:proofErr w:type="spellStart"/>
      <w:r w:rsidR="00342242" w:rsidRPr="00E76467">
        <w:rPr>
          <w:rFonts w:ascii="Tahoma" w:eastAsia="Tahoma" w:hAnsi="Tahoma" w:cs="Tahoma"/>
          <w:b/>
          <w:bCs/>
          <w:sz w:val="21"/>
          <w:szCs w:val="21"/>
        </w:rPr>
        <w:t>Thalles</w:t>
      </w:r>
      <w:proofErr w:type="spellEnd"/>
      <w:r w:rsidR="00342242" w:rsidRPr="00E76467">
        <w:rPr>
          <w:rFonts w:ascii="Tahoma" w:eastAsia="Tahoma" w:hAnsi="Tahoma" w:cs="Tahoma"/>
          <w:b/>
          <w:bCs/>
          <w:sz w:val="21"/>
          <w:szCs w:val="21"/>
        </w:rPr>
        <w:t xml:space="preserve"> Nascimento </w:t>
      </w:r>
      <w:proofErr w:type="spellStart"/>
      <w:r w:rsidR="00342242" w:rsidRPr="00E76467">
        <w:rPr>
          <w:rFonts w:ascii="Tahoma" w:eastAsia="Tahoma" w:hAnsi="Tahoma" w:cs="Tahoma"/>
          <w:b/>
          <w:bCs/>
          <w:sz w:val="21"/>
          <w:szCs w:val="21"/>
        </w:rPr>
        <w:t>Andretto</w:t>
      </w:r>
      <w:proofErr w:type="spellEnd"/>
      <w:r w:rsidRPr="00E76467">
        <w:br/>
      </w:r>
      <w:r w:rsidR="00342242" w:rsidRPr="00E76467">
        <w:rPr>
          <w:rFonts w:ascii="Tahoma" w:eastAsia="Tahoma" w:hAnsi="Tahoma" w:cs="Tahoma"/>
          <w:b/>
          <w:bCs/>
          <w:sz w:val="21"/>
          <w:szCs w:val="21"/>
        </w:rPr>
        <w:t>Secretário Municipal de Governo</w:t>
      </w:r>
      <w:r w:rsidRPr="00E76467">
        <w:br/>
      </w:r>
    </w:p>
    <w:p w:rsidR="007639EC" w:rsidRPr="00E76467" w:rsidRDefault="003D2F30" w:rsidP="007639EC">
      <w:pPr>
        <w:jc w:val="center"/>
        <w:rPr>
          <w:rFonts w:ascii="Tahoma" w:eastAsia="Tahoma" w:hAnsi="Tahoma" w:cs="Tahoma"/>
          <w:sz w:val="22"/>
          <w:szCs w:val="22"/>
        </w:rPr>
      </w:pPr>
      <w:r w:rsidRPr="00E76467">
        <w:rPr>
          <w:rFonts w:ascii="Tahoma" w:eastAsia="Tahoma" w:hAnsi="Tahoma" w:cs="Tahoma"/>
          <w:b/>
          <w:bCs/>
          <w:sz w:val="21"/>
          <w:szCs w:val="21"/>
        </w:rPr>
        <w:t>__________________________________________________</w:t>
      </w:r>
      <w:r w:rsidRPr="00E76467">
        <w:br/>
      </w:r>
      <w:r w:rsidR="00D06D77" w:rsidRPr="00E76467">
        <w:rPr>
          <w:rFonts w:ascii="Tahoma" w:eastAsia="Tahoma" w:hAnsi="Tahoma" w:cs="Tahoma"/>
          <w:b/>
          <w:bCs/>
          <w:sz w:val="21"/>
          <w:szCs w:val="21"/>
        </w:rPr>
        <w:t>Lucimar Maria de Souza Campos</w:t>
      </w:r>
      <w:r w:rsidRPr="00E76467">
        <w:br/>
      </w:r>
      <w:r w:rsidR="00D06D77" w:rsidRPr="00E76467">
        <w:rPr>
          <w:rFonts w:ascii="Tahoma" w:eastAsia="Tahoma" w:hAnsi="Tahoma" w:cs="Tahoma"/>
          <w:b/>
          <w:bCs/>
          <w:sz w:val="21"/>
          <w:szCs w:val="21"/>
        </w:rPr>
        <w:t>Secretária</w:t>
      </w:r>
      <w:r w:rsidRPr="00E76467">
        <w:rPr>
          <w:rFonts w:ascii="Tahoma" w:eastAsia="Tahoma" w:hAnsi="Tahoma" w:cs="Tahoma"/>
          <w:b/>
          <w:bCs/>
          <w:sz w:val="21"/>
          <w:szCs w:val="21"/>
        </w:rPr>
        <w:t xml:space="preserve"> Municipal de Saúde</w:t>
      </w:r>
      <w:r w:rsidRPr="00E76467">
        <w:br/>
      </w:r>
      <w:r w:rsidRPr="00E76467">
        <w:br/>
      </w:r>
      <w:r w:rsidRPr="00E76467">
        <w:rPr>
          <w:rFonts w:ascii="Tahoma" w:eastAsia="Tahoma" w:hAnsi="Tahoma" w:cs="Tahoma"/>
          <w:b/>
          <w:bCs/>
          <w:sz w:val="21"/>
          <w:szCs w:val="21"/>
        </w:rPr>
        <w:t>__________________________________________________</w:t>
      </w:r>
      <w:r w:rsidRPr="00E76467">
        <w:br/>
      </w:r>
      <w:r w:rsidR="00D06D77" w:rsidRPr="00E76467">
        <w:rPr>
          <w:rFonts w:ascii="Tahoma" w:eastAsia="Tahoma" w:hAnsi="Tahoma" w:cs="Tahoma"/>
          <w:b/>
          <w:bCs/>
          <w:sz w:val="21"/>
          <w:szCs w:val="21"/>
        </w:rPr>
        <w:t xml:space="preserve">Pedro Fagundes da Silva </w:t>
      </w:r>
      <w:r w:rsidRPr="00E76467">
        <w:br/>
      </w:r>
      <w:r w:rsidRPr="00E76467">
        <w:rPr>
          <w:rFonts w:ascii="Tahoma" w:eastAsia="Tahoma" w:hAnsi="Tahoma" w:cs="Tahoma"/>
          <w:b/>
          <w:bCs/>
          <w:sz w:val="21"/>
          <w:szCs w:val="21"/>
        </w:rPr>
        <w:t>Secretário Municipal de Obras</w:t>
      </w:r>
      <w:r w:rsidRPr="00E76467">
        <w:br/>
      </w:r>
      <w:r w:rsidRPr="00E76467">
        <w:br/>
      </w:r>
      <w:r w:rsidRPr="00E76467">
        <w:rPr>
          <w:rFonts w:ascii="Tahoma" w:eastAsia="Tahoma" w:hAnsi="Tahoma" w:cs="Tahoma"/>
          <w:b/>
          <w:bCs/>
          <w:sz w:val="21"/>
          <w:szCs w:val="21"/>
        </w:rPr>
        <w:t>__________________________________________________</w:t>
      </w:r>
      <w:r w:rsidRPr="00E76467">
        <w:br/>
      </w:r>
      <w:r w:rsidR="00D06D77" w:rsidRPr="00E76467">
        <w:rPr>
          <w:rFonts w:ascii="Tahoma" w:eastAsia="Tahoma" w:hAnsi="Tahoma" w:cs="Tahoma"/>
          <w:b/>
          <w:bCs/>
          <w:sz w:val="21"/>
          <w:szCs w:val="21"/>
        </w:rPr>
        <w:t>Simone Amélia das Dores</w:t>
      </w:r>
      <w:r w:rsidRPr="00E76467">
        <w:br/>
      </w:r>
      <w:r w:rsidR="007639EC" w:rsidRPr="00E76467">
        <w:rPr>
          <w:rFonts w:ascii="Tahoma" w:eastAsia="Tahoma" w:hAnsi="Tahoma" w:cs="Tahoma"/>
          <w:b/>
          <w:bCs/>
          <w:sz w:val="21"/>
          <w:szCs w:val="21"/>
        </w:rPr>
        <w:t>Secretári</w:t>
      </w:r>
      <w:r w:rsidRPr="00E76467">
        <w:rPr>
          <w:rFonts w:ascii="Tahoma" w:eastAsia="Tahoma" w:hAnsi="Tahoma" w:cs="Tahoma"/>
          <w:b/>
          <w:bCs/>
          <w:sz w:val="21"/>
          <w:szCs w:val="21"/>
        </w:rPr>
        <w:t>a Municipal de Cultura e Turismo</w:t>
      </w:r>
      <w:r w:rsidRPr="00E76467">
        <w:br/>
      </w:r>
      <w:r w:rsidRPr="00E76467">
        <w:br/>
      </w:r>
      <w:r w:rsidRPr="00E76467">
        <w:rPr>
          <w:rFonts w:ascii="Tahoma" w:eastAsia="Tahoma" w:hAnsi="Tahoma" w:cs="Tahoma"/>
          <w:b/>
          <w:bCs/>
          <w:sz w:val="21"/>
          <w:szCs w:val="21"/>
        </w:rPr>
        <w:t>__________________________________________________</w:t>
      </w:r>
      <w:r w:rsidRPr="00E76467">
        <w:br/>
      </w:r>
      <w:r w:rsidR="00D06D77" w:rsidRPr="00E76467">
        <w:rPr>
          <w:rFonts w:ascii="Tahoma" w:eastAsia="Tahoma" w:hAnsi="Tahoma" w:cs="Tahoma"/>
          <w:b/>
          <w:bCs/>
          <w:sz w:val="21"/>
          <w:szCs w:val="21"/>
        </w:rPr>
        <w:t xml:space="preserve">Rafael Candido </w:t>
      </w:r>
      <w:r w:rsidR="0009685F" w:rsidRPr="00E76467">
        <w:rPr>
          <w:rFonts w:ascii="Tahoma" w:eastAsia="Tahoma" w:hAnsi="Tahoma" w:cs="Tahoma"/>
          <w:b/>
          <w:bCs/>
          <w:sz w:val="21"/>
          <w:szCs w:val="21"/>
        </w:rPr>
        <w:t>de Araújo</w:t>
      </w:r>
      <w:r w:rsidRPr="00E76467">
        <w:br/>
      </w:r>
      <w:r w:rsidRPr="00E76467">
        <w:rPr>
          <w:rFonts w:ascii="Tahoma" w:eastAsia="Tahoma" w:hAnsi="Tahoma" w:cs="Tahoma"/>
          <w:b/>
          <w:bCs/>
          <w:sz w:val="21"/>
          <w:szCs w:val="21"/>
        </w:rPr>
        <w:t>Secretário Municipal de Meio Ambiente e Saneamento</w:t>
      </w:r>
      <w:r w:rsidRPr="00E76467">
        <w:br/>
      </w:r>
      <w:r w:rsidRPr="00E76467">
        <w:br/>
      </w:r>
      <w:r w:rsidRPr="00E76467">
        <w:rPr>
          <w:rFonts w:ascii="Tahoma" w:eastAsia="Tahoma" w:hAnsi="Tahoma" w:cs="Tahoma"/>
          <w:b/>
          <w:bCs/>
          <w:sz w:val="21"/>
          <w:szCs w:val="21"/>
        </w:rPr>
        <w:t>__________________________________________________</w:t>
      </w:r>
      <w:r w:rsidRPr="00E76467">
        <w:br/>
      </w:r>
      <w:r w:rsidR="00D06D77" w:rsidRPr="00E76467">
        <w:rPr>
          <w:rFonts w:ascii="Tahoma" w:eastAsia="Tahoma" w:hAnsi="Tahoma" w:cs="Tahoma"/>
          <w:b/>
          <w:bCs/>
          <w:sz w:val="21"/>
          <w:szCs w:val="21"/>
        </w:rPr>
        <w:t>Barbara</w:t>
      </w:r>
      <w:r w:rsidR="005C74FB" w:rsidRPr="00E76467">
        <w:rPr>
          <w:rFonts w:ascii="Tahoma" w:eastAsia="Tahoma" w:hAnsi="Tahoma" w:cs="Tahoma"/>
          <w:b/>
          <w:bCs/>
          <w:sz w:val="21"/>
          <w:szCs w:val="21"/>
        </w:rPr>
        <w:t xml:space="preserve"> Divina do Carmo Nascimento</w:t>
      </w:r>
      <w:r w:rsidR="00D06D77" w:rsidRPr="00E76467">
        <w:rPr>
          <w:rFonts w:ascii="Tahoma" w:eastAsia="Tahoma" w:hAnsi="Tahoma" w:cs="Tahoma"/>
          <w:b/>
          <w:bCs/>
          <w:sz w:val="21"/>
          <w:szCs w:val="21"/>
        </w:rPr>
        <w:t xml:space="preserve"> </w:t>
      </w:r>
      <w:r w:rsidRPr="00E76467">
        <w:br/>
      </w:r>
      <w:r w:rsidRPr="00E76467">
        <w:rPr>
          <w:rFonts w:ascii="Tahoma" w:eastAsia="Tahoma" w:hAnsi="Tahoma" w:cs="Tahoma"/>
          <w:b/>
          <w:bCs/>
          <w:sz w:val="21"/>
          <w:szCs w:val="21"/>
        </w:rPr>
        <w:t>Secretário Municipal de Agricultura e Pecuária</w:t>
      </w:r>
      <w:r w:rsidRPr="00E76467">
        <w:br/>
      </w:r>
      <w:r w:rsidRPr="00E76467">
        <w:rPr>
          <w:rFonts w:ascii="Tahoma" w:eastAsia="Tahoma" w:hAnsi="Tahoma" w:cs="Tahoma"/>
          <w:sz w:val="22"/>
          <w:szCs w:val="22"/>
        </w:rPr>
        <w:t> </w:t>
      </w:r>
    </w:p>
    <w:p w:rsidR="007639EC" w:rsidRPr="00E76467" w:rsidRDefault="007639EC" w:rsidP="007639EC">
      <w:pPr>
        <w:jc w:val="both"/>
        <w:rPr>
          <w:rFonts w:ascii="Tahoma" w:eastAsia="Tahoma" w:hAnsi="Tahoma" w:cs="Tahoma"/>
          <w:sz w:val="22"/>
          <w:szCs w:val="22"/>
        </w:rPr>
      </w:pPr>
    </w:p>
    <w:p w:rsidR="007639EC" w:rsidRPr="00E76467" w:rsidRDefault="007639EC" w:rsidP="007639EC">
      <w:pPr>
        <w:jc w:val="both"/>
        <w:rPr>
          <w:rFonts w:ascii="Tahoma" w:eastAsia="Tahoma" w:hAnsi="Tahoma" w:cs="Tahoma"/>
          <w:sz w:val="22"/>
          <w:szCs w:val="22"/>
        </w:rPr>
      </w:pPr>
    </w:p>
    <w:p w:rsidR="003D2F30" w:rsidRDefault="003D2F30" w:rsidP="007639EC">
      <w:pPr>
        <w:jc w:val="center"/>
      </w:pPr>
      <w:r>
        <w:rPr>
          <w:rFonts w:ascii="Tahoma" w:eastAsia="Tahoma" w:hAnsi="Tahoma" w:cs="Tahoma"/>
          <w:b/>
          <w:bCs/>
          <w:color w:val="000000"/>
          <w:sz w:val="27"/>
          <w:szCs w:val="27"/>
        </w:rPr>
        <w:lastRenderedPageBreak/>
        <w:t>ANEXO I DO TR</w:t>
      </w:r>
    </w:p>
    <w:p w:rsidR="003D2F30" w:rsidRDefault="003D2F30" w:rsidP="007639EC">
      <w:pPr>
        <w:jc w:val="center"/>
      </w:pPr>
      <w:r>
        <w:rPr>
          <w:rFonts w:ascii="Tahoma" w:eastAsia="Tahoma" w:hAnsi="Tahoma" w:cs="Tahoma"/>
          <w:b/>
          <w:bCs/>
          <w:color w:val="000000"/>
          <w:sz w:val="24"/>
          <w:szCs w:val="24"/>
        </w:rPr>
        <w:t>PLANILHA DE PREÇO ESTIMADO</w:t>
      </w:r>
    </w:p>
    <w:p w:rsidR="003D2F30" w:rsidRDefault="003D2F30" w:rsidP="007639EC">
      <w:r>
        <w:t> </w:t>
      </w:r>
    </w:p>
    <w:p w:rsidR="003D2F30" w:rsidRDefault="003D2F30" w:rsidP="00E76467">
      <w:pPr>
        <w:rPr>
          <w:rFonts w:ascii="Tahoma" w:eastAsia="Tahoma" w:hAnsi="Tahoma" w:cs="Tahoma"/>
          <w:sz w:val="21"/>
          <w:szCs w:val="21"/>
          <w:shd w:val="clear" w:color="auto" w:fill="E0E0E0"/>
        </w:rPr>
      </w:pPr>
      <w:r>
        <w:rPr>
          <w:rFonts w:ascii="Tahoma" w:eastAsia="Tahoma" w:hAnsi="Tahoma" w:cs="Tahoma"/>
          <w:color w:val="000000"/>
          <w:sz w:val="21"/>
          <w:szCs w:val="21"/>
        </w:rPr>
        <w:t>O valor estimado foi definido com base na média dos valores,  obtidos nas pesquisas de preços de acordo com o mapa de apuração abaixo:</w:t>
      </w:r>
    </w:p>
    <w:p w:rsidR="00E76467" w:rsidRDefault="00E76467" w:rsidP="00E76467">
      <w:pPr>
        <w:rPr>
          <w:rFonts w:ascii="Tahoma" w:eastAsia="Tahoma" w:hAnsi="Tahoma" w:cs="Tahoma"/>
          <w:sz w:val="21"/>
          <w:szCs w:val="21"/>
          <w:shd w:val="clear" w:color="auto" w:fill="E0E0E0"/>
        </w:rPr>
      </w:pPr>
    </w:p>
    <w:p w:rsidR="00E76467" w:rsidRDefault="00E76467" w:rsidP="00E76467"/>
    <w:tbl>
      <w:tblPr>
        <w:tblW w:w="5000" w:type="pct"/>
        <w:tblBorders>
          <w:top w:val="single" w:sz="15" w:space="0" w:color="CBCBCB"/>
          <w:left w:val="single" w:sz="15" w:space="0" w:color="CBCBCB"/>
          <w:bottom w:val="single" w:sz="15" w:space="0" w:color="CBCBCB"/>
          <w:right w:val="single" w:sz="15" w:space="0" w:color="CBCBCB"/>
          <w:insideH w:val="single" w:sz="15" w:space="0" w:color="CBCBCB"/>
          <w:insideV w:val="single" w:sz="15" w:space="0" w:color="CBCBCB"/>
        </w:tblBorders>
        <w:tblLayout w:type="fixed"/>
        <w:tblCellMar>
          <w:left w:w="10" w:type="dxa"/>
          <w:right w:w="10" w:type="dxa"/>
        </w:tblCellMar>
        <w:tblLook w:val="04A0" w:firstRow="1" w:lastRow="0" w:firstColumn="1" w:lastColumn="0" w:noHBand="0" w:noVBand="1"/>
      </w:tblPr>
      <w:tblGrid>
        <w:gridCol w:w="612"/>
        <w:gridCol w:w="4974"/>
        <w:gridCol w:w="601"/>
        <w:gridCol w:w="902"/>
        <w:gridCol w:w="1203"/>
        <w:gridCol w:w="1366"/>
      </w:tblGrid>
      <w:tr w:rsidR="00E76467" w:rsidTr="00151678">
        <w:trPr>
          <w:tblHeader/>
        </w:trPr>
        <w:tc>
          <w:tcPr>
            <w:tcW w:w="317" w:type="pct"/>
            <w:tcBorders>
              <w:top w:val="single" w:sz="7" w:space="0" w:color="CBCBCB"/>
              <w:left w:val="single" w:sz="7" w:space="0" w:color="CBCBCB"/>
              <w:bottom w:val="single" w:sz="7" w:space="0" w:color="CBCBCB"/>
              <w:right w:val="single" w:sz="7" w:space="0" w:color="CBCBCB"/>
            </w:tcBorders>
            <w:shd w:val="clear" w:color="auto" w:fill="E0E0E0"/>
            <w:noWrap/>
          </w:tcPr>
          <w:p w:rsidR="00E76467" w:rsidRDefault="00E76467" w:rsidP="00151678">
            <w:pPr>
              <w:jc w:val="center"/>
            </w:pPr>
            <w:r>
              <w:rPr>
                <w:rFonts w:ascii="Tahoma" w:eastAsia="Tahoma" w:hAnsi="Tahoma" w:cs="Tahoma"/>
                <w:sz w:val="21"/>
                <w:szCs w:val="21"/>
                <w:shd w:val="clear" w:color="auto" w:fill="E0E0E0"/>
              </w:rPr>
              <w:t>Item</w:t>
            </w:r>
          </w:p>
        </w:tc>
        <w:tc>
          <w:tcPr>
            <w:tcW w:w="2575" w:type="pct"/>
            <w:tcBorders>
              <w:top w:val="single" w:sz="7" w:space="0" w:color="CBCBCB"/>
              <w:left w:val="single" w:sz="7" w:space="0" w:color="CBCBCB"/>
              <w:bottom w:val="single" w:sz="7" w:space="0" w:color="CBCBCB"/>
              <w:right w:val="single" w:sz="7" w:space="0" w:color="CBCBCB"/>
            </w:tcBorders>
            <w:shd w:val="clear" w:color="auto" w:fill="E0E0E0"/>
            <w:noWrap/>
          </w:tcPr>
          <w:p w:rsidR="00E76467" w:rsidRDefault="00E76467" w:rsidP="00151678">
            <w:pPr>
              <w:jc w:val="center"/>
            </w:pPr>
            <w:r>
              <w:rPr>
                <w:rFonts w:ascii="Tahoma" w:eastAsia="Tahoma" w:hAnsi="Tahoma" w:cs="Tahoma"/>
                <w:sz w:val="21"/>
                <w:szCs w:val="21"/>
                <w:shd w:val="clear" w:color="auto" w:fill="E0E0E0"/>
              </w:rPr>
              <w:t>Descrição</w:t>
            </w:r>
          </w:p>
        </w:tc>
        <w:tc>
          <w:tcPr>
            <w:tcW w:w="311" w:type="pct"/>
            <w:tcBorders>
              <w:top w:val="single" w:sz="7" w:space="0" w:color="CBCBCB"/>
              <w:left w:val="single" w:sz="7" w:space="0" w:color="CBCBCB"/>
              <w:bottom w:val="single" w:sz="7" w:space="0" w:color="CBCBCB"/>
              <w:right w:val="single" w:sz="7" w:space="0" w:color="CBCBCB"/>
            </w:tcBorders>
            <w:shd w:val="clear" w:color="auto" w:fill="E0E0E0"/>
            <w:noWrap/>
          </w:tcPr>
          <w:p w:rsidR="00E76467" w:rsidRDefault="00E76467" w:rsidP="00151678">
            <w:pPr>
              <w:jc w:val="center"/>
            </w:pPr>
            <w:r>
              <w:rPr>
                <w:rFonts w:ascii="Tahoma" w:eastAsia="Tahoma" w:hAnsi="Tahoma" w:cs="Tahoma"/>
                <w:sz w:val="21"/>
                <w:szCs w:val="21"/>
                <w:shd w:val="clear" w:color="auto" w:fill="E0E0E0"/>
              </w:rPr>
              <w:t>Unid.</w:t>
            </w:r>
          </w:p>
        </w:tc>
        <w:tc>
          <w:tcPr>
            <w:tcW w:w="467" w:type="pct"/>
            <w:tcBorders>
              <w:top w:val="single" w:sz="7" w:space="0" w:color="CBCBCB"/>
              <w:left w:val="single" w:sz="7" w:space="0" w:color="CBCBCB"/>
              <w:bottom w:val="single" w:sz="7" w:space="0" w:color="CBCBCB"/>
              <w:right w:val="single" w:sz="7" w:space="0" w:color="CBCBCB"/>
            </w:tcBorders>
            <w:shd w:val="clear" w:color="auto" w:fill="E0E0E0"/>
            <w:noWrap/>
          </w:tcPr>
          <w:p w:rsidR="00E76467" w:rsidRDefault="00E76467" w:rsidP="00151678">
            <w:pPr>
              <w:jc w:val="center"/>
            </w:pPr>
            <w:r>
              <w:rPr>
                <w:rFonts w:ascii="Tahoma" w:eastAsia="Tahoma" w:hAnsi="Tahoma" w:cs="Tahoma"/>
                <w:sz w:val="21"/>
                <w:szCs w:val="21"/>
                <w:shd w:val="clear" w:color="auto" w:fill="E0E0E0"/>
              </w:rPr>
              <w:t>Quant.</w:t>
            </w:r>
          </w:p>
        </w:tc>
        <w:tc>
          <w:tcPr>
            <w:tcW w:w="623" w:type="pct"/>
            <w:tcBorders>
              <w:top w:val="single" w:sz="7" w:space="0" w:color="CBCBCB"/>
              <w:left w:val="single" w:sz="7" w:space="0" w:color="CBCBCB"/>
              <w:bottom w:val="single" w:sz="7" w:space="0" w:color="CBCBCB"/>
              <w:right w:val="single" w:sz="7" w:space="0" w:color="CBCBCB"/>
            </w:tcBorders>
            <w:shd w:val="clear" w:color="auto" w:fill="E0E0E0"/>
            <w:noWrap/>
          </w:tcPr>
          <w:p w:rsidR="00E76467" w:rsidRDefault="00E76467" w:rsidP="00151678">
            <w:pPr>
              <w:jc w:val="center"/>
            </w:pPr>
            <w:proofErr w:type="spellStart"/>
            <w:r>
              <w:rPr>
                <w:rFonts w:ascii="Tahoma" w:eastAsia="Tahoma" w:hAnsi="Tahoma" w:cs="Tahoma"/>
                <w:sz w:val="21"/>
                <w:szCs w:val="21"/>
                <w:shd w:val="clear" w:color="auto" w:fill="E0E0E0"/>
              </w:rPr>
              <w:t>Vlr</w:t>
            </w:r>
            <w:proofErr w:type="spellEnd"/>
            <w:r>
              <w:rPr>
                <w:rFonts w:ascii="Tahoma" w:eastAsia="Tahoma" w:hAnsi="Tahoma" w:cs="Tahoma"/>
                <w:sz w:val="21"/>
                <w:szCs w:val="21"/>
                <w:shd w:val="clear" w:color="auto" w:fill="E0E0E0"/>
              </w:rPr>
              <w:t>. Unit.</w:t>
            </w:r>
          </w:p>
        </w:tc>
        <w:tc>
          <w:tcPr>
            <w:tcW w:w="707" w:type="pct"/>
            <w:tcBorders>
              <w:top w:val="single" w:sz="7" w:space="0" w:color="CBCBCB"/>
              <w:left w:val="single" w:sz="7" w:space="0" w:color="CBCBCB"/>
              <w:bottom w:val="single" w:sz="7" w:space="0" w:color="CBCBCB"/>
              <w:right w:val="single" w:sz="7" w:space="0" w:color="CBCBCB"/>
            </w:tcBorders>
            <w:shd w:val="clear" w:color="auto" w:fill="E0E0E0"/>
            <w:noWrap/>
          </w:tcPr>
          <w:p w:rsidR="00E76467" w:rsidRDefault="00E76467" w:rsidP="00151678">
            <w:pPr>
              <w:jc w:val="center"/>
            </w:pPr>
            <w:proofErr w:type="spellStart"/>
            <w:r>
              <w:rPr>
                <w:rFonts w:ascii="Tahoma" w:eastAsia="Tahoma" w:hAnsi="Tahoma" w:cs="Tahoma"/>
                <w:sz w:val="21"/>
                <w:szCs w:val="21"/>
                <w:shd w:val="clear" w:color="auto" w:fill="E0E0E0"/>
              </w:rPr>
              <w:t>Vlr</w:t>
            </w:r>
            <w:proofErr w:type="spellEnd"/>
            <w:r>
              <w:rPr>
                <w:rFonts w:ascii="Tahoma" w:eastAsia="Tahoma" w:hAnsi="Tahoma" w:cs="Tahoma"/>
                <w:sz w:val="21"/>
                <w:szCs w:val="21"/>
                <w:shd w:val="clear" w:color="auto" w:fill="E0E0E0"/>
              </w:rPr>
              <w:t>. Total</w:t>
            </w:r>
          </w:p>
        </w:tc>
      </w:tr>
      <w:tr w:rsidR="00E76467" w:rsidTr="00151678">
        <w:tc>
          <w:tcPr>
            <w:tcW w:w="317" w:type="pct"/>
            <w:tcBorders>
              <w:top w:val="single" w:sz="7" w:space="0" w:color="CBCBCB"/>
              <w:left w:val="single" w:sz="7" w:space="0" w:color="CBCBCB"/>
              <w:bottom w:val="single" w:sz="7" w:space="0" w:color="CBCBCB"/>
              <w:right w:val="single" w:sz="7" w:space="0" w:color="CBCBCB"/>
            </w:tcBorders>
            <w:noWrap/>
          </w:tcPr>
          <w:p w:rsidR="00E76467" w:rsidRDefault="00E76467" w:rsidP="00151678">
            <w:pPr>
              <w:jc w:val="center"/>
            </w:pPr>
            <w:proofErr w:type="gramStart"/>
            <w:r>
              <w:rPr>
                <w:rFonts w:ascii="Tahoma" w:eastAsia="Tahoma" w:hAnsi="Tahoma" w:cs="Tahoma"/>
                <w:color w:val="000000"/>
                <w:sz w:val="21"/>
                <w:szCs w:val="21"/>
              </w:rPr>
              <w:t>1</w:t>
            </w:r>
            <w:proofErr w:type="gramEnd"/>
          </w:p>
        </w:tc>
        <w:tc>
          <w:tcPr>
            <w:tcW w:w="2575" w:type="pct"/>
            <w:tcBorders>
              <w:top w:val="single" w:sz="7" w:space="0" w:color="CBCBCB"/>
              <w:left w:val="single" w:sz="7" w:space="0" w:color="CBCBCB"/>
              <w:bottom w:val="single" w:sz="7" w:space="0" w:color="CBCBCB"/>
              <w:right w:val="single" w:sz="7" w:space="0" w:color="CBCBCB"/>
            </w:tcBorders>
            <w:noWrap/>
          </w:tcPr>
          <w:p w:rsidR="00E76467" w:rsidRDefault="00E76467" w:rsidP="00151678">
            <w:pPr>
              <w:jc w:val="both"/>
            </w:pPr>
            <w:r>
              <w:rPr>
                <w:rFonts w:ascii="Tahoma" w:eastAsia="Tahoma" w:hAnsi="Tahoma" w:cs="Tahoma"/>
                <w:color w:val="000000"/>
                <w:sz w:val="21"/>
                <w:szCs w:val="21"/>
              </w:rPr>
              <w:t>Água Mineral 500 ML</w:t>
            </w:r>
          </w:p>
        </w:tc>
        <w:tc>
          <w:tcPr>
            <w:tcW w:w="311" w:type="pct"/>
            <w:tcBorders>
              <w:top w:val="single" w:sz="7" w:space="0" w:color="CBCBCB"/>
              <w:left w:val="single" w:sz="7" w:space="0" w:color="CBCBCB"/>
              <w:bottom w:val="single" w:sz="7" w:space="0" w:color="CBCBCB"/>
              <w:right w:val="single" w:sz="7" w:space="0" w:color="CBCBCB"/>
            </w:tcBorders>
            <w:noWrap/>
          </w:tcPr>
          <w:p w:rsidR="00E76467" w:rsidRDefault="00E76467" w:rsidP="00151678">
            <w:r>
              <w:rPr>
                <w:rFonts w:ascii="Tahoma" w:eastAsia="Tahoma" w:hAnsi="Tahoma" w:cs="Tahoma"/>
                <w:color w:val="000000"/>
                <w:sz w:val="21"/>
                <w:szCs w:val="21"/>
              </w:rPr>
              <w:t>Unid.</w:t>
            </w:r>
          </w:p>
        </w:tc>
        <w:tc>
          <w:tcPr>
            <w:tcW w:w="467" w:type="pct"/>
            <w:tcBorders>
              <w:top w:val="single" w:sz="7" w:space="0" w:color="CBCBCB"/>
              <w:left w:val="single" w:sz="7" w:space="0" w:color="CBCBCB"/>
              <w:bottom w:val="single" w:sz="7" w:space="0" w:color="CBCBCB"/>
              <w:right w:val="single" w:sz="7" w:space="0" w:color="CBCBCB"/>
            </w:tcBorders>
            <w:noWrap/>
          </w:tcPr>
          <w:p w:rsidR="00E76467" w:rsidRDefault="00E76467" w:rsidP="00151678">
            <w:pPr>
              <w:jc w:val="center"/>
            </w:pPr>
            <w:r>
              <w:rPr>
                <w:rFonts w:ascii="Tahoma" w:eastAsia="Tahoma" w:hAnsi="Tahoma" w:cs="Tahoma"/>
                <w:color w:val="000000"/>
                <w:sz w:val="21"/>
                <w:szCs w:val="21"/>
              </w:rPr>
              <w:t>2000</w:t>
            </w:r>
          </w:p>
        </w:tc>
        <w:tc>
          <w:tcPr>
            <w:tcW w:w="623" w:type="pct"/>
            <w:tcBorders>
              <w:top w:val="single" w:sz="7" w:space="0" w:color="CBCBCB"/>
              <w:left w:val="single" w:sz="7" w:space="0" w:color="CBCBCB"/>
              <w:bottom w:val="single" w:sz="7" w:space="0" w:color="CBCBCB"/>
              <w:right w:val="single" w:sz="7" w:space="0" w:color="CBCBCB"/>
            </w:tcBorders>
            <w:noWrap/>
          </w:tcPr>
          <w:p w:rsidR="00E76467" w:rsidRDefault="00E76467" w:rsidP="00151678">
            <w:pPr>
              <w:jc w:val="center"/>
            </w:pPr>
            <w:r>
              <w:t>3,00</w:t>
            </w:r>
          </w:p>
        </w:tc>
        <w:tc>
          <w:tcPr>
            <w:tcW w:w="707" w:type="pct"/>
            <w:tcBorders>
              <w:top w:val="single" w:sz="7" w:space="0" w:color="CBCBCB"/>
              <w:left w:val="single" w:sz="7" w:space="0" w:color="CBCBCB"/>
              <w:bottom w:val="single" w:sz="7" w:space="0" w:color="CBCBCB"/>
              <w:right w:val="single" w:sz="7" w:space="0" w:color="CBCBCB"/>
            </w:tcBorders>
            <w:noWrap/>
          </w:tcPr>
          <w:p w:rsidR="00E76467" w:rsidRDefault="00E76467" w:rsidP="00151678">
            <w:pPr>
              <w:jc w:val="right"/>
            </w:pPr>
            <w:r>
              <w:rPr>
                <w:rFonts w:ascii="Tahoma" w:eastAsia="Tahoma" w:hAnsi="Tahoma" w:cs="Tahoma"/>
                <w:color w:val="000000"/>
                <w:sz w:val="21"/>
                <w:szCs w:val="21"/>
              </w:rPr>
              <w:t>6.000,00</w:t>
            </w:r>
          </w:p>
        </w:tc>
      </w:tr>
      <w:tr w:rsidR="00E76467" w:rsidTr="00151678">
        <w:tc>
          <w:tcPr>
            <w:tcW w:w="317" w:type="pct"/>
            <w:tcBorders>
              <w:top w:val="single" w:sz="7" w:space="0" w:color="CBCBCB"/>
              <w:left w:val="single" w:sz="7" w:space="0" w:color="CBCBCB"/>
              <w:bottom w:val="single" w:sz="7" w:space="0" w:color="CBCBCB"/>
              <w:right w:val="single" w:sz="7" w:space="0" w:color="CBCBCB"/>
            </w:tcBorders>
            <w:noWrap/>
          </w:tcPr>
          <w:p w:rsidR="00E76467" w:rsidRDefault="00E76467" w:rsidP="00151678">
            <w:pPr>
              <w:jc w:val="center"/>
            </w:pPr>
            <w:proofErr w:type="gramStart"/>
            <w:r>
              <w:rPr>
                <w:rFonts w:ascii="Tahoma" w:eastAsia="Tahoma" w:hAnsi="Tahoma" w:cs="Tahoma"/>
                <w:color w:val="000000"/>
                <w:sz w:val="21"/>
                <w:szCs w:val="21"/>
              </w:rPr>
              <w:t>2</w:t>
            </w:r>
            <w:proofErr w:type="gramEnd"/>
          </w:p>
        </w:tc>
        <w:tc>
          <w:tcPr>
            <w:tcW w:w="2575" w:type="pct"/>
            <w:tcBorders>
              <w:top w:val="single" w:sz="7" w:space="0" w:color="CBCBCB"/>
              <w:left w:val="single" w:sz="7" w:space="0" w:color="CBCBCB"/>
              <w:bottom w:val="single" w:sz="7" w:space="0" w:color="CBCBCB"/>
              <w:right w:val="single" w:sz="7" w:space="0" w:color="CBCBCB"/>
            </w:tcBorders>
            <w:noWrap/>
          </w:tcPr>
          <w:p w:rsidR="00E76467" w:rsidRDefault="00E76467" w:rsidP="00151678">
            <w:pPr>
              <w:jc w:val="both"/>
            </w:pPr>
            <w:r>
              <w:rPr>
                <w:rFonts w:ascii="Tahoma" w:eastAsia="Tahoma" w:hAnsi="Tahoma" w:cs="Tahoma"/>
                <w:color w:val="000000"/>
                <w:sz w:val="21"/>
                <w:szCs w:val="21"/>
              </w:rPr>
              <w:t>Fornecer ao estilo self-</w:t>
            </w:r>
            <w:proofErr w:type="spellStart"/>
            <w:r>
              <w:rPr>
                <w:rFonts w:ascii="Tahoma" w:eastAsia="Tahoma" w:hAnsi="Tahoma" w:cs="Tahoma"/>
                <w:color w:val="000000"/>
                <w:sz w:val="21"/>
                <w:szCs w:val="21"/>
              </w:rPr>
              <w:t>service</w:t>
            </w:r>
            <w:proofErr w:type="spellEnd"/>
            <w:r>
              <w:rPr>
                <w:rFonts w:ascii="Tahoma" w:eastAsia="Tahoma" w:hAnsi="Tahoma" w:cs="Tahoma"/>
                <w:color w:val="000000"/>
                <w:sz w:val="21"/>
                <w:szCs w:val="21"/>
              </w:rPr>
              <w:t xml:space="preserve"> (</w:t>
            </w:r>
            <w:proofErr w:type="gramStart"/>
            <w:r>
              <w:rPr>
                <w:rFonts w:ascii="Tahoma" w:eastAsia="Tahoma" w:hAnsi="Tahoma" w:cs="Tahoma"/>
                <w:color w:val="000000"/>
                <w:sz w:val="21"/>
                <w:szCs w:val="21"/>
              </w:rPr>
              <w:t>a</w:t>
            </w:r>
            <w:proofErr w:type="gramEnd"/>
            <w:r>
              <w:rPr>
                <w:rFonts w:ascii="Tahoma" w:eastAsia="Tahoma" w:hAnsi="Tahoma" w:cs="Tahoma"/>
                <w:color w:val="000000"/>
                <w:sz w:val="21"/>
                <w:szCs w:val="21"/>
              </w:rPr>
              <w:t xml:space="preserve"> vontade e sem balança) no mínimo os seguintes alimentos: arroz branco, feijão, salada composta com pelo menos três qualidades diferentes de verdura ou legumes: tomate, alface, beterraba, cenoura, pimentão, repolho, pepino, entre outros, pelos menos dois tipos de carnes de primeira, com porção mínima de 100g, podendo ser carne: </w:t>
            </w:r>
            <w:proofErr w:type="spellStart"/>
            <w:r>
              <w:rPr>
                <w:rFonts w:ascii="Tahoma" w:eastAsia="Tahoma" w:hAnsi="Tahoma" w:cs="Tahoma"/>
                <w:color w:val="000000"/>
                <w:sz w:val="21"/>
                <w:szCs w:val="21"/>
              </w:rPr>
              <w:t>bovina,suína</w:t>
            </w:r>
            <w:proofErr w:type="spellEnd"/>
            <w:r>
              <w:rPr>
                <w:rFonts w:ascii="Tahoma" w:eastAsia="Tahoma" w:hAnsi="Tahoma" w:cs="Tahoma"/>
                <w:color w:val="000000"/>
                <w:sz w:val="21"/>
                <w:szCs w:val="21"/>
              </w:rPr>
              <w:t xml:space="preserve">, peixe ou frango, pelo menos um tipo de massa, podendo ser espaguete, nhoque, lasanha ou outra e dois tipos de legumes cozidos, podendo ser: batata, cenoura, chuchu, vagem, batata </w:t>
            </w:r>
            <w:proofErr w:type="spellStart"/>
            <w:r>
              <w:rPr>
                <w:rFonts w:ascii="Tahoma" w:eastAsia="Tahoma" w:hAnsi="Tahoma" w:cs="Tahoma"/>
                <w:color w:val="000000"/>
                <w:sz w:val="21"/>
                <w:szCs w:val="21"/>
              </w:rPr>
              <w:t>baroa</w:t>
            </w:r>
            <w:proofErr w:type="spellEnd"/>
            <w:r>
              <w:rPr>
                <w:rFonts w:ascii="Tahoma" w:eastAsia="Tahoma" w:hAnsi="Tahoma" w:cs="Tahoma"/>
                <w:color w:val="000000"/>
                <w:sz w:val="21"/>
                <w:szCs w:val="21"/>
              </w:rPr>
              <w:t xml:space="preserve">, entre outros. Acompanhado de um suco ou refrigerante de até </w:t>
            </w:r>
            <w:proofErr w:type="gramStart"/>
            <w:r>
              <w:rPr>
                <w:rFonts w:ascii="Tahoma" w:eastAsia="Tahoma" w:hAnsi="Tahoma" w:cs="Tahoma"/>
                <w:color w:val="000000"/>
                <w:sz w:val="21"/>
                <w:szCs w:val="21"/>
              </w:rPr>
              <w:t>350ml</w:t>
            </w:r>
            <w:proofErr w:type="gramEnd"/>
            <w:r>
              <w:rPr>
                <w:rFonts w:ascii="Tahoma" w:eastAsia="Tahoma" w:hAnsi="Tahoma" w:cs="Tahoma"/>
                <w:color w:val="000000"/>
                <w:sz w:val="21"/>
                <w:szCs w:val="21"/>
              </w:rPr>
              <w:t>.</w:t>
            </w:r>
          </w:p>
        </w:tc>
        <w:tc>
          <w:tcPr>
            <w:tcW w:w="311" w:type="pct"/>
            <w:tcBorders>
              <w:top w:val="single" w:sz="7" w:space="0" w:color="CBCBCB"/>
              <w:left w:val="single" w:sz="7" w:space="0" w:color="CBCBCB"/>
              <w:bottom w:val="single" w:sz="7" w:space="0" w:color="CBCBCB"/>
              <w:right w:val="single" w:sz="7" w:space="0" w:color="CBCBCB"/>
            </w:tcBorders>
            <w:noWrap/>
          </w:tcPr>
          <w:p w:rsidR="00E76467" w:rsidRDefault="00E76467" w:rsidP="00151678">
            <w:r>
              <w:rPr>
                <w:rFonts w:ascii="Tahoma" w:eastAsia="Tahoma" w:hAnsi="Tahoma" w:cs="Tahoma"/>
                <w:color w:val="000000"/>
                <w:sz w:val="21"/>
                <w:szCs w:val="21"/>
              </w:rPr>
              <w:t>Unid.</w:t>
            </w:r>
          </w:p>
        </w:tc>
        <w:tc>
          <w:tcPr>
            <w:tcW w:w="467" w:type="pct"/>
            <w:tcBorders>
              <w:top w:val="single" w:sz="7" w:space="0" w:color="CBCBCB"/>
              <w:left w:val="single" w:sz="7" w:space="0" w:color="CBCBCB"/>
              <w:bottom w:val="single" w:sz="7" w:space="0" w:color="CBCBCB"/>
              <w:right w:val="single" w:sz="7" w:space="0" w:color="CBCBCB"/>
            </w:tcBorders>
            <w:noWrap/>
          </w:tcPr>
          <w:p w:rsidR="00E76467" w:rsidRDefault="00E76467" w:rsidP="00151678">
            <w:pPr>
              <w:jc w:val="center"/>
            </w:pPr>
            <w:r>
              <w:rPr>
                <w:rFonts w:ascii="Tahoma" w:eastAsia="Tahoma" w:hAnsi="Tahoma" w:cs="Tahoma"/>
                <w:color w:val="000000"/>
                <w:sz w:val="21"/>
                <w:szCs w:val="21"/>
              </w:rPr>
              <w:t>2196</w:t>
            </w:r>
          </w:p>
        </w:tc>
        <w:tc>
          <w:tcPr>
            <w:tcW w:w="623" w:type="pct"/>
            <w:tcBorders>
              <w:top w:val="single" w:sz="7" w:space="0" w:color="CBCBCB"/>
              <w:left w:val="single" w:sz="7" w:space="0" w:color="CBCBCB"/>
              <w:bottom w:val="single" w:sz="7" w:space="0" w:color="CBCBCB"/>
              <w:right w:val="single" w:sz="7" w:space="0" w:color="CBCBCB"/>
            </w:tcBorders>
            <w:noWrap/>
          </w:tcPr>
          <w:p w:rsidR="00E76467" w:rsidRDefault="00E76467" w:rsidP="00151678">
            <w:pPr>
              <w:jc w:val="right"/>
            </w:pPr>
            <w:r>
              <w:rPr>
                <w:rFonts w:ascii="Tahoma" w:eastAsia="Tahoma" w:hAnsi="Tahoma" w:cs="Tahoma"/>
                <w:color w:val="000000"/>
                <w:sz w:val="21"/>
                <w:szCs w:val="21"/>
              </w:rPr>
              <w:t>27,66</w:t>
            </w:r>
          </w:p>
        </w:tc>
        <w:tc>
          <w:tcPr>
            <w:tcW w:w="707" w:type="pct"/>
            <w:tcBorders>
              <w:top w:val="single" w:sz="7" w:space="0" w:color="CBCBCB"/>
              <w:left w:val="single" w:sz="7" w:space="0" w:color="CBCBCB"/>
              <w:bottom w:val="single" w:sz="7" w:space="0" w:color="CBCBCB"/>
              <w:right w:val="single" w:sz="7" w:space="0" w:color="CBCBCB"/>
            </w:tcBorders>
            <w:noWrap/>
          </w:tcPr>
          <w:p w:rsidR="00E76467" w:rsidRDefault="00E76467" w:rsidP="00151678">
            <w:pPr>
              <w:jc w:val="right"/>
            </w:pPr>
            <w:r>
              <w:rPr>
                <w:rFonts w:ascii="Tahoma" w:eastAsia="Tahoma" w:hAnsi="Tahoma" w:cs="Tahoma"/>
                <w:color w:val="000000"/>
                <w:sz w:val="21"/>
                <w:szCs w:val="21"/>
              </w:rPr>
              <w:t>60.741,36</w:t>
            </w:r>
          </w:p>
        </w:tc>
      </w:tr>
      <w:tr w:rsidR="00E76467" w:rsidTr="00151678">
        <w:tc>
          <w:tcPr>
            <w:tcW w:w="317" w:type="pct"/>
            <w:tcBorders>
              <w:top w:val="single" w:sz="7" w:space="0" w:color="CBCBCB"/>
              <w:left w:val="single" w:sz="7" w:space="0" w:color="CBCBCB"/>
              <w:bottom w:val="single" w:sz="7" w:space="0" w:color="CBCBCB"/>
              <w:right w:val="single" w:sz="7" w:space="0" w:color="CBCBCB"/>
            </w:tcBorders>
            <w:noWrap/>
          </w:tcPr>
          <w:p w:rsidR="00E76467" w:rsidRDefault="00E76467" w:rsidP="00151678">
            <w:pPr>
              <w:jc w:val="center"/>
            </w:pPr>
            <w:proofErr w:type="gramStart"/>
            <w:r>
              <w:rPr>
                <w:rFonts w:ascii="Tahoma" w:eastAsia="Tahoma" w:hAnsi="Tahoma" w:cs="Tahoma"/>
                <w:color w:val="000000"/>
                <w:sz w:val="21"/>
                <w:szCs w:val="21"/>
              </w:rPr>
              <w:t>3</w:t>
            </w:r>
            <w:proofErr w:type="gramEnd"/>
          </w:p>
        </w:tc>
        <w:tc>
          <w:tcPr>
            <w:tcW w:w="2575" w:type="pct"/>
            <w:tcBorders>
              <w:top w:val="single" w:sz="7" w:space="0" w:color="CBCBCB"/>
              <w:left w:val="single" w:sz="7" w:space="0" w:color="CBCBCB"/>
              <w:bottom w:val="single" w:sz="7" w:space="0" w:color="CBCBCB"/>
              <w:right w:val="single" w:sz="7" w:space="0" w:color="CBCBCB"/>
            </w:tcBorders>
            <w:noWrap/>
          </w:tcPr>
          <w:p w:rsidR="00E76467" w:rsidRDefault="00E76467" w:rsidP="00151678">
            <w:pPr>
              <w:jc w:val="both"/>
            </w:pPr>
            <w:r>
              <w:rPr>
                <w:rFonts w:ascii="Tahoma" w:eastAsia="Tahoma" w:hAnsi="Tahoma" w:cs="Tahoma"/>
                <w:color w:val="000000"/>
                <w:sz w:val="21"/>
                <w:szCs w:val="21"/>
              </w:rPr>
              <w:t xml:space="preserve">LANCHE COM REFRIGERANTE (hambúrguer) *Pão, bife, ovo, salada, milho verde, batata </w:t>
            </w:r>
            <w:proofErr w:type="spellStart"/>
            <w:r>
              <w:rPr>
                <w:rFonts w:ascii="Tahoma" w:eastAsia="Tahoma" w:hAnsi="Tahoma" w:cs="Tahoma"/>
                <w:color w:val="000000"/>
                <w:sz w:val="21"/>
                <w:szCs w:val="21"/>
              </w:rPr>
              <w:t>palhae</w:t>
            </w:r>
            <w:proofErr w:type="spellEnd"/>
            <w:r>
              <w:rPr>
                <w:rFonts w:ascii="Tahoma" w:eastAsia="Tahoma" w:hAnsi="Tahoma" w:cs="Tahoma"/>
                <w:color w:val="000000"/>
                <w:sz w:val="21"/>
                <w:szCs w:val="21"/>
              </w:rPr>
              <w:t xml:space="preserve"> molhos (</w:t>
            </w:r>
            <w:proofErr w:type="spellStart"/>
            <w:r>
              <w:rPr>
                <w:rFonts w:ascii="Tahoma" w:eastAsia="Tahoma" w:hAnsi="Tahoma" w:cs="Tahoma"/>
                <w:color w:val="000000"/>
                <w:sz w:val="21"/>
                <w:szCs w:val="21"/>
              </w:rPr>
              <w:t>catchup</w:t>
            </w:r>
            <w:proofErr w:type="spellEnd"/>
            <w:r>
              <w:rPr>
                <w:rFonts w:ascii="Tahoma" w:eastAsia="Tahoma" w:hAnsi="Tahoma" w:cs="Tahoma"/>
                <w:color w:val="000000"/>
                <w:sz w:val="21"/>
                <w:szCs w:val="21"/>
              </w:rPr>
              <w:t xml:space="preserve"> e maionese</w:t>
            </w:r>
            <w:proofErr w:type="gramStart"/>
            <w:r>
              <w:rPr>
                <w:rFonts w:ascii="Tahoma" w:eastAsia="Tahoma" w:hAnsi="Tahoma" w:cs="Tahoma"/>
                <w:color w:val="000000"/>
                <w:sz w:val="21"/>
                <w:szCs w:val="21"/>
              </w:rPr>
              <w:t>)</w:t>
            </w:r>
            <w:proofErr w:type="gramEnd"/>
            <w:r>
              <w:rPr>
                <w:rFonts w:ascii="Tahoma" w:eastAsia="Tahoma" w:hAnsi="Tahoma" w:cs="Tahoma"/>
                <w:color w:val="000000"/>
                <w:sz w:val="21"/>
                <w:szCs w:val="21"/>
              </w:rPr>
              <w:t>*Refrigerante 350 ml. A ser fornecido em recipiente de isopor para garantir que o alimento seja entregue quente.</w:t>
            </w:r>
          </w:p>
        </w:tc>
        <w:tc>
          <w:tcPr>
            <w:tcW w:w="311" w:type="pct"/>
            <w:tcBorders>
              <w:top w:val="single" w:sz="7" w:space="0" w:color="CBCBCB"/>
              <w:left w:val="single" w:sz="7" w:space="0" w:color="CBCBCB"/>
              <w:bottom w:val="single" w:sz="7" w:space="0" w:color="CBCBCB"/>
              <w:right w:val="single" w:sz="7" w:space="0" w:color="CBCBCB"/>
            </w:tcBorders>
            <w:noWrap/>
          </w:tcPr>
          <w:p w:rsidR="00E76467" w:rsidRDefault="00E76467" w:rsidP="00151678">
            <w:r>
              <w:rPr>
                <w:rFonts w:ascii="Tahoma" w:eastAsia="Tahoma" w:hAnsi="Tahoma" w:cs="Tahoma"/>
                <w:color w:val="000000"/>
                <w:sz w:val="21"/>
                <w:szCs w:val="21"/>
              </w:rPr>
              <w:t>Unid.</w:t>
            </w:r>
          </w:p>
        </w:tc>
        <w:tc>
          <w:tcPr>
            <w:tcW w:w="467" w:type="pct"/>
            <w:tcBorders>
              <w:top w:val="single" w:sz="7" w:space="0" w:color="CBCBCB"/>
              <w:left w:val="single" w:sz="7" w:space="0" w:color="CBCBCB"/>
              <w:bottom w:val="single" w:sz="7" w:space="0" w:color="CBCBCB"/>
              <w:right w:val="single" w:sz="7" w:space="0" w:color="CBCBCB"/>
            </w:tcBorders>
            <w:noWrap/>
          </w:tcPr>
          <w:p w:rsidR="00E76467" w:rsidRDefault="00E76467" w:rsidP="00151678">
            <w:pPr>
              <w:jc w:val="center"/>
            </w:pPr>
            <w:r>
              <w:rPr>
                <w:rFonts w:ascii="Tahoma" w:eastAsia="Tahoma" w:hAnsi="Tahoma" w:cs="Tahoma"/>
                <w:color w:val="000000"/>
                <w:sz w:val="21"/>
                <w:szCs w:val="21"/>
              </w:rPr>
              <w:t>1600</w:t>
            </w:r>
          </w:p>
        </w:tc>
        <w:tc>
          <w:tcPr>
            <w:tcW w:w="623" w:type="pct"/>
            <w:tcBorders>
              <w:top w:val="single" w:sz="7" w:space="0" w:color="CBCBCB"/>
              <w:left w:val="single" w:sz="7" w:space="0" w:color="CBCBCB"/>
              <w:bottom w:val="single" w:sz="7" w:space="0" w:color="CBCBCB"/>
              <w:right w:val="single" w:sz="7" w:space="0" w:color="CBCBCB"/>
            </w:tcBorders>
            <w:noWrap/>
          </w:tcPr>
          <w:p w:rsidR="00E76467" w:rsidRDefault="00E76467" w:rsidP="00151678">
            <w:pPr>
              <w:jc w:val="right"/>
            </w:pPr>
            <w:r>
              <w:rPr>
                <w:rFonts w:ascii="Tahoma" w:eastAsia="Tahoma" w:hAnsi="Tahoma" w:cs="Tahoma"/>
                <w:color w:val="000000"/>
                <w:sz w:val="21"/>
                <w:szCs w:val="21"/>
              </w:rPr>
              <w:t>19,61</w:t>
            </w:r>
          </w:p>
        </w:tc>
        <w:tc>
          <w:tcPr>
            <w:tcW w:w="707" w:type="pct"/>
            <w:tcBorders>
              <w:top w:val="single" w:sz="7" w:space="0" w:color="CBCBCB"/>
              <w:left w:val="single" w:sz="7" w:space="0" w:color="CBCBCB"/>
              <w:bottom w:val="single" w:sz="7" w:space="0" w:color="CBCBCB"/>
              <w:right w:val="single" w:sz="7" w:space="0" w:color="CBCBCB"/>
            </w:tcBorders>
            <w:noWrap/>
          </w:tcPr>
          <w:p w:rsidR="00E76467" w:rsidRDefault="00E76467" w:rsidP="00151678">
            <w:pPr>
              <w:jc w:val="right"/>
            </w:pPr>
            <w:r>
              <w:rPr>
                <w:rFonts w:ascii="Tahoma" w:eastAsia="Tahoma" w:hAnsi="Tahoma" w:cs="Tahoma"/>
                <w:color w:val="000000"/>
                <w:sz w:val="21"/>
                <w:szCs w:val="21"/>
              </w:rPr>
              <w:t>31.376,00</w:t>
            </w:r>
          </w:p>
        </w:tc>
      </w:tr>
      <w:tr w:rsidR="00E76467" w:rsidTr="00151678">
        <w:tc>
          <w:tcPr>
            <w:tcW w:w="317" w:type="pct"/>
            <w:tcBorders>
              <w:top w:val="single" w:sz="7" w:space="0" w:color="CBCBCB"/>
              <w:left w:val="single" w:sz="7" w:space="0" w:color="CBCBCB"/>
              <w:bottom w:val="single" w:sz="7" w:space="0" w:color="CBCBCB"/>
              <w:right w:val="single" w:sz="7" w:space="0" w:color="CBCBCB"/>
            </w:tcBorders>
            <w:noWrap/>
          </w:tcPr>
          <w:p w:rsidR="00E76467" w:rsidRDefault="00E76467" w:rsidP="00151678">
            <w:pPr>
              <w:jc w:val="center"/>
            </w:pPr>
            <w:proofErr w:type="gramStart"/>
            <w:r>
              <w:rPr>
                <w:rFonts w:ascii="Tahoma" w:eastAsia="Tahoma" w:hAnsi="Tahoma" w:cs="Tahoma"/>
                <w:color w:val="000000"/>
                <w:sz w:val="21"/>
                <w:szCs w:val="21"/>
              </w:rPr>
              <w:t>4</w:t>
            </w:r>
            <w:proofErr w:type="gramEnd"/>
          </w:p>
        </w:tc>
        <w:tc>
          <w:tcPr>
            <w:tcW w:w="2575" w:type="pct"/>
            <w:tcBorders>
              <w:top w:val="single" w:sz="7" w:space="0" w:color="CBCBCB"/>
              <w:left w:val="single" w:sz="7" w:space="0" w:color="CBCBCB"/>
              <w:bottom w:val="single" w:sz="7" w:space="0" w:color="CBCBCB"/>
              <w:right w:val="single" w:sz="7" w:space="0" w:color="CBCBCB"/>
            </w:tcBorders>
            <w:noWrap/>
          </w:tcPr>
          <w:p w:rsidR="00E76467" w:rsidRDefault="00E76467" w:rsidP="00151678">
            <w:pPr>
              <w:jc w:val="both"/>
            </w:pPr>
            <w:r>
              <w:rPr>
                <w:rFonts w:ascii="Tahoma" w:eastAsia="Tahoma" w:hAnsi="Tahoma" w:cs="Tahoma"/>
                <w:color w:val="000000"/>
                <w:sz w:val="21"/>
                <w:szCs w:val="21"/>
              </w:rPr>
              <w:t>LANCHE COM</w:t>
            </w:r>
            <w:r>
              <w:br/>
            </w:r>
            <w:r>
              <w:rPr>
                <w:rFonts w:ascii="Tahoma" w:eastAsia="Tahoma" w:hAnsi="Tahoma" w:cs="Tahoma"/>
                <w:color w:val="000000"/>
                <w:sz w:val="21"/>
                <w:szCs w:val="21"/>
              </w:rPr>
              <w:t xml:space="preserve"> REFRIGERANTE (X-Tudo) Contendo no mínimo: pão, bife de hambúrguer, </w:t>
            </w:r>
            <w:proofErr w:type="spellStart"/>
            <w:r>
              <w:rPr>
                <w:rFonts w:ascii="Tahoma" w:eastAsia="Tahoma" w:hAnsi="Tahoma" w:cs="Tahoma"/>
                <w:color w:val="000000"/>
                <w:sz w:val="21"/>
                <w:szCs w:val="21"/>
              </w:rPr>
              <w:t>mussarela</w:t>
            </w:r>
            <w:proofErr w:type="spellEnd"/>
            <w:r>
              <w:rPr>
                <w:rFonts w:ascii="Tahoma" w:eastAsia="Tahoma" w:hAnsi="Tahoma" w:cs="Tahoma"/>
                <w:color w:val="000000"/>
                <w:sz w:val="21"/>
                <w:szCs w:val="21"/>
              </w:rPr>
              <w:t>,</w:t>
            </w:r>
            <w:r>
              <w:br/>
            </w:r>
            <w:r>
              <w:rPr>
                <w:rFonts w:ascii="Tahoma" w:eastAsia="Tahoma" w:hAnsi="Tahoma" w:cs="Tahoma"/>
                <w:color w:val="000000"/>
                <w:sz w:val="21"/>
                <w:szCs w:val="21"/>
              </w:rPr>
              <w:t xml:space="preserve"> presunto, ovo, bacon, alface, milho e batata palha e 01 refrigerante de no</w:t>
            </w:r>
            <w:r>
              <w:br/>
            </w:r>
            <w:r>
              <w:rPr>
                <w:rFonts w:ascii="Tahoma" w:eastAsia="Tahoma" w:hAnsi="Tahoma" w:cs="Tahoma"/>
                <w:color w:val="000000"/>
                <w:sz w:val="21"/>
                <w:szCs w:val="21"/>
              </w:rPr>
              <w:t xml:space="preserve"> mínimo 350 </w:t>
            </w:r>
            <w:proofErr w:type="spellStart"/>
            <w:proofErr w:type="gramStart"/>
            <w:r>
              <w:rPr>
                <w:rFonts w:ascii="Tahoma" w:eastAsia="Tahoma" w:hAnsi="Tahoma" w:cs="Tahoma"/>
                <w:color w:val="000000"/>
                <w:sz w:val="21"/>
                <w:szCs w:val="21"/>
              </w:rPr>
              <w:t>ml.</w:t>
            </w:r>
            <w:proofErr w:type="gramEnd"/>
            <w:r>
              <w:rPr>
                <w:rFonts w:ascii="Tahoma" w:eastAsia="Tahoma" w:hAnsi="Tahoma" w:cs="Tahoma"/>
                <w:color w:val="000000"/>
                <w:sz w:val="21"/>
                <w:szCs w:val="21"/>
              </w:rPr>
              <w:t>A</w:t>
            </w:r>
            <w:proofErr w:type="spellEnd"/>
            <w:r>
              <w:rPr>
                <w:rFonts w:ascii="Tahoma" w:eastAsia="Tahoma" w:hAnsi="Tahoma" w:cs="Tahoma"/>
                <w:color w:val="000000"/>
                <w:sz w:val="21"/>
                <w:szCs w:val="21"/>
              </w:rPr>
              <w:t xml:space="preserve"> ser fornecido em recipiente de isopor para garantir que o</w:t>
            </w:r>
            <w:r>
              <w:br/>
            </w:r>
            <w:r>
              <w:rPr>
                <w:rFonts w:ascii="Tahoma" w:eastAsia="Tahoma" w:hAnsi="Tahoma" w:cs="Tahoma"/>
                <w:color w:val="000000"/>
                <w:sz w:val="21"/>
                <w:szCs w:val="21"/>
              </w:rPr>
              <w:lastRenderedPageBreak/>
              <w:t xml:space="preserve"> alimento seja entregue quente.</w:t>
            </w:r>
          </w:p>
        </w:tc>
        <w:tc>
          <w:tcPr>
            <w:tcW w:w="311" w:type="pct"/>
            <w:tcBorders>
              <w:top w:val="single" w:sz="7" w:space="0" w:color="CBCBCB"/>
              <w:left w:val="single" w:sz="7" w:space="0" w:color="CBCBCB"/>
              <w:bottom w:val="single" w:sz="7" w:space="0" w:color="CBCBCB"/>
              <w:right w:val="single" w:sz="7" w:space="0" w:color="CBCBCB"/>
            </w:tcBorders>
            <w:noWrap/>
          </w:tcPr>
          <w:p w:rsidR="00E76467" w:rsidRDefault="00E76467" w:rsidP="00151678">
            <w:r>
              <w:rPr>
                <w:rFonts w:ascii="Tahoma" w:eastAsia="Tahoma" w:hAnsi="Tahoma" w:cs="Tahoma"/>
                <w:color w:val="000000"/>
                <w:sz w:val="21"/>
                <w:szCs w:val="21"/>
              </w:rPr>
              <w:lastRenderedPageBreak/>
              <w:t>Unid.</w:t>
            </w:r>
          </w:p>
        </w:tc>
        <w:tc>
          <w:tcPr>
            <w:tcW w:w="467" w:type="pct"/>
            <w:tcBorders>
              <w:top w:val="single" w:sz="7" w:space="0" w:color="CBCBCB"/>
              <w:left w:val="single" w:sz="7" w:space="0" w:color="CBCBCB"/>
              <w:bottom w:val="single" w:sz="7" w:space="0" w:color="CBCBCB"/>
              <w:right w:val="single" w:sz="7" w:space="0" w:color="CBCBCB"/>
            </w:tcBorders>
            <w:noWrap/>
          </w:tcPr>
          <w:p w:rsidR="00E76467" w:rsidRDefault="00E76467" w:rsidP="00151678">
            <w:pPr>
              <w:jc w:val="center"/>
            </w:pPr>
            <w:r>
              <w:rPr>
                <w:rFonts w:ascii="Tahoma" w:eastAsia="Tahoma" w:hAnsi="Tahoma" w:cs="Tahoma"/>
                <w:color w:val="000000"/>
                <w:sz w:val="21"/>
                <w:szCs w:val="21"/>
              </w:rPr>
              <w:t>1600</w:t>
            </w:r>
          </w:p>
        </w:tc>
        <w:tc>
          <w:tcPr>
            <w:tcW w:w="623" w:type="pct"/>
            <w:tcBorders>
              <w:top w:val="single" w:sz="7" w:space="0" w:color="CBCBCB"/>
              <w:left w:val="single" w:sz="7" w:space="0" w:color="CBCBCB"/>
              <w:bottom w:val="single" w:sz="7" w:space="0" w:color="CBCBCB"/>
              <w:right w:val="single" w:sz="7" w:space="0" w:color="CBCBCB"/>
            </w:tcBorders>
            <w:noWrap/>
          </w:tcPr>
          <w:p w:rsidR="00E76467" w:rsidRDefault="00E76467" w:rsidP="00151678">
            <w:pPr>
              <w:jc w:val="right"/>
            </w:pPr>
            <w:r>
              <w:t>35,33</w:t>
            </w:r>
          </w:p>
        </w:tc>
        <w:tc>
          <w:tcPr>
            <w:tcW w:w="707" w:type="pct"/>
            <w:tcBorders>
              <w:top w:val="single" w:sz="7" w:space="0" w:color="CBCBCB"/>
              <w:left w:val="single" w:sz="7" w:space="0" w:color="CBCBCB"/>
              <w:bottom w:val="single" w:sz="7" w:space="0" w:color="CBCBCB"/>
              <w:right w:val="single" w:sz="7" w:space="0" w:color="CBCBCB"/>
            </w:tcBorders>
            <w:noWrap/>
          </w:tcPr>
          <w:p w:rsidR="00E76467" w:rsidRDefault="00E76467" w:rsidP="00151678">
            <w:pPr>
              <w:jc w:val="right"/>
            </w:pPr>
            <w:r>
              <w:rPr>
                <w:rFonts w:ascii="Tahoma" w:eastAsia="Tahoma" w:hAnsi="Tahoma" w:cs="Tahoma"/>
                <w:color w:val="000000"/>
                <w:sz w:val="21"/>
                <w:szCs w:val="21"/>
              </w:rPr>
              <w:t>56.528,00</w:t>
            </w:r>
          </w:p>
        </w:tc>
      </w:tr>
      <w:tr w:rsidR="00E76467" w:rsidTr="00151678">
        <w:tc>
          <w:tcPr>
            <w:tcW w:w="317" w:type="pct"/>
            <w:tcBorders>
              <w:top w:val="single" w:sz="7" w:space="0" w:color="CBCBCB"/>
              <w:left w:val="single" w:sz="7" w:space="0" w:color="CBCBCB"/>
              <w:bottom w:val="single" w:sz="7" w:space="0" w:color="CBCBCB"/>
              <w:right w:val="single" w:sz="7" w:space="0" w:color="CBCBCB"/>
            </w:tcBorders>
            <w:noWrap/>
          </w:tcPr>
          <w:p w:rsidR="00E76467" w:rsidRDefault="00E76467" w:rsidP="00151678">
            <w:pPr>
              <w:jc w:val="center"/>
            </w:pPr>
            <w:proofErr w:type="gramStart"/>
            <w:r>
              <w:rPr>
                <w:rFonts w:ascii="Tahoma" w:eastAsia="Tahoma" w:hAnsi="Tahoma" w:cs="Tahoma"/>
                <w:color w:val="000000"/>
                <w:sz w:val="21"/>
                <w:szCs w:val="21"/>
              </w:rPr>
              <w:lastRenderedPageBreak/>
              <w:t>5</w:t>
            </w:r>
            <w:proofErr w:type="gramEnd"/>
          </w:p>
        </w:tc>
        <w:tc>
          <w:tcPr>
            <w:tcW w:w="2575" w:type="pct"/>
            <w:tcBorders>
              <w:top w:val="single" w:sz="7" w:space="0" w:color="CBCBCB"/>
              <w:left w:val="single" w:sz="7" w:space="0" w:color="CBCBCB"/>
              <w:bottom w:val="single" w:sz="7" w:space="0" w:color="CBCBCB"/>
              <w:right w:val="single" w:sz="7" w:space="0" w:color="CBCBCB"/>
            </w:tcBorders>
            <w:noWrap/>
          </w:tcPr>
          <w:p w:rsidR="00E76467" w:rsidRDefault="00E76467" w:rsidP="00151678">
            <w:pPr>
              <w:jc w:val="both"/>
            </w:pPr>
            <w:r>
              <w:rPr>
                <w:rFonts w:ascii="Tahoma" w:eastAsia="Tahoma" w:hAnsi="Tahoma" w:cs="Tahoma"/>
                <w:color w:val="000000"/>
                <w:sz w:val="21"/>
                <w:szCs w:val="21"/>
              </w:rPr>
              <w:t>MARMITEX -</w:t>
            </w:r>
            <w:r>
              <w:br/>
            </w:r>
            <w:r>
              <w:rPr>
                <w:rFonts w:ascii="Tahoma" w:eastAsia="Tahoma" w:hAnsi="Tahoma" w:cs="Tahoma"/>
                <w:color w:val="000000"/>
                <w:sz w:val="21"/>
                <w:szCs w:val="21"/>
              </w:rPr>
              <w:t xml:space="preserve"> com no mínimo*180g de arroz agulhinha tipo 1*100g de feijão tipo 1*120g de</w:t>
            </w:r>
            <w:r>
              <w:br/>
            </w:r>
            <w:r>
              <w:rPr>
                <w:rFonts w:ascii="Tahoma" w:eastAsia="Tahoma" w:hAnsi="Tahoma" w:cs="Tahoma"/>
                <w:color w:val="000000"/>
                <w:sz w:val="21"/>
                <w:szCs w:val="21"/>
              </w:rPr>
              <w:t xml:space="preserve"> carne: bovina isenta de nervuras e gorduras, suína magra ou aves*03 tipos de</w:t>
            </w:r>
            <w:r>
              <w:br/>
            </w:r>
            <w:r>
              <w:rPr>
                <w:rFonts w:ascii="Tahoma" w:eastAsia="Tahoma" w:hAnsi="Tahoma" w:cs="Tahoma"/>
                <w:color w:val="000000"/>
                <w:sz w:val="21"/>
                <w:szCs w:val="21"/>
              </w:rPr>
              <w:t xml:space="preserve"> salada/legume cozido com as seguintes opções: alface, tomate, beterraba,</w:t>
            </w:r>
            <w:r>
              <w:br/>
            </w:r>
            <w:r>
              <w:rPr>
                <w:rFonts w:ascii="Tahoma" w:eastAsia="Tahoma" w:hAnsi="Tahoma" w:cs="Tahoma"/>
                <w:color w:val="000000"/>
                <w:sz w:val="21"/>
                <w:szCs w:val="21"/>
              </w:rPr>
              <w:t xml:space="preserve"> cenoura, pepino, batata </w:t>
            </w:r>
            <w:proofErr w:type="spellStart"/>
            <w:r>
              <w:rPr>
                <w:rFonts w:ascii="Tahoma" w:eastAsia="Tahoma" w:hAnsi="Tahoma" w:cs="Tahoma"/>
                <w:color w:val="000000"/>
                <w:sz w:val="21"/>
                <w:szCs w:val="21"/>
              </w:rPr>
              <w:t>baroa</w:t>
            </w:r>
            <w:proofErr w:type="spellEnd"/>
            <w:r>
              <w:rPr>
                <w:rFonts w:ascii="Tahoma" w:eastAsia="Tahoma" w:hAnsi="Tahoma" w:cs="Tahoma"/>
                <w:color w:val="000000"/>
                <w:sz w:val="21"/>
                <w:szCs w:val="21"/>
              </w:rPr>
              <w:t>, couve-flor, brócolis, chuchu, vagem, abóbora,</w:t>
            </w:r>
            <w:r>
              <w:br/>
            </w:r>
            <w:r>
              <w:rPr>
                <w:rFonts w:ascii="Tahoma" w:eastAsia="Tahoma" w:hAnsi="Tahoma" w:cs="Tahoma"/>
                <w:color w:val="000000"/>
                <w:sz w:val="21"/>
                <w:szCs w:val="21"/>
              </w:rPr>
              <w:t xml:space="preserve"> quiabo, jiló, etc.*Guarnição: 150g com as seguintes opções: macarrão, farofa,</w:t>
            </w:r>
            <w:r>
              <w:br/>
            </w:r>
            <w:r>
              <w:rPr>
                <w:rFonts w:ascii="Tahoma" w:eastAsia="Tahoma" w:hAnsi="Tahoma" w:cs="Tahoma"/>
                <w:color w:val="000000"/>
                <w:sz w:val="21"/>
                <w:szCs w:val="21"/>
              </w:rPr>
              <w:t xml:space="preserve"> fritas, maionese, salpicão, ovo, purê, polenta. A ser fornecido em recipiente</w:t>
            </w:r>
            <w:r>
              <w:br/>
            </w:r>
            <w:r>
              <w:rPr>
                <w:rFonts w:ascii="Tahoma" w:eastAsia="Tahoma" w:hAnsi="Tahoma" w:cs="Tahoma"/>
                <w:color w:val="000000"/>
                <w:sz w:val="21"/>
                <w:szCs w:val="21"/>
              </w:rPr>
              <w:t xml:space="preserve"> de isopor para garantir que o alimento seja entregue quente.</w:t>
            </w:r>
          </w:p>
        </w:tc>
        <w:tc>
          <w:tcPr>
            <w:tcW w:w="311" w:type="pct"/>
            <w:tcBorders>
              <w:top w:val="single" w:sz="7" w:space="0" w:color="CBCBCB"/>
              <w:left w:val="single" w:sz="7" w:space="0" w:color="CBCBCB"/>
              <w:bottom w:val="single" w:sz="7" w:space="0" w:color="CBCBCB"/>
              <w:right w:val="single" w:sz="7" w:space="0" w:color="CBCBCB"/>
            </w:tcBorders>
            <w:noWrap/>
          </w:tcPr>
          <w:p w:rsidR="00E76467" w:rsidRDefault="00E76467" w:rsidP="00151678">
            <w:r>
              <w:rPr>
                <w:rFonts w:ascii="Tahoma" w:eastAsia="Tahoma" w:hAnsi="Tahoma" w:cs="Tahoma"/>
                <w:color w:val="000000"/>
                <w:sz w:val="21"/>
                <w:szCs w:val="21"/>
              </w:rPr>
              <w:t>Unid.</w:t>
            </w:r>
          </w:p>
        </w:tc>
        <w:tc>
          <w:tcPr>
            <w:tcW w:w="467" w:type="pct"/>
            <w:tcBorders>
              <w:top w:val="single" w:sz="7" w:space="0" w:color="CBCBCB"/>
              <w:left w:val="single" w:sz="7" w:space="0" w:color="CBCBCB"/>
              <w:bottom w:val="single" w:sz="7" w:space="0" w:color="CBCBCB"/>
              <w:right w:val="single" w:sz="7" w:space="0" w:color="CBCBCB"/>
            </w:tcBorders>
            <w:noWrap/>
          </w:tcPr>
          <w:p w:rsidR="00E76467" w:rsidRDefault="00E76467" w:rsidP="00151678">
            <w:pPr>
              <w:jc w:val="center"/>
            </w:pPr>
            <w:r>
              <w:rPr>
                <w:rFonts w:ascii="Tahoma" w:eastAsia="Tahoma" w:hAnsi="Tahoma" w:cs="Tahoma"/>
                <w:color w:val="000000"/>
                <w:sz w:val="21"/>
                <w:szCs w:val="21"/>
              </w:rPr>
              <w:t>1500</w:t>
            </w:r>
          </w:p>
        </w:tc>
        <w:tc>
          <w:tcPr>
            <w:tcW w:w="623" w:type="pct"/>
            <w:tcBorders>
              <w:top w:val="single" w:sz="7" w:space="0" w:color="CBCBCB"/>
              <w:left w:val="single" w:sz="7" w:space="0" w:color="CBCBCB"/>
              <w:bottom w:val="single" w:sz="7" w:space="0" w:color="CBCBCB"/>
              <w:right w:val="single" w:sz="7" w:space="0" w:color="CBCBCB"/>
            </w:tcBorders>
            <w:noWrap/>
          </w:tcPr>
          <w:p w:rsidR="00E76467" w:rsidRDefault="00E76467" w:rsidP="00151678">
            <w:pPr>
              <w:jc w:val="right"/>
            </w:pPr>
            <w:r>
              <w:rPr>
                <w:rFonts w:ascii="Tahoma" w:eastAsia="Tahoma" w:hAnsi="Tahoma" w:cs="Tahoma"/>
                <w:color w:val="000000"/>
                <w:sz w:val="21"/>
                <w:szCs w:val="21"/>
              </w:rPr>
              <w:t>25,34</w:t>
            </w:r>
          </w:p>
        </w:tc>
        <w:tc>
          <w:tcPr>
            <w:tcW w:w="707" w:type="pct"/>
            <w:tcBorders>
              <w:top w:val="single" w:sz="7" w:space="0" w:color="CBCBCB"/>
              <w:left w:val="single" w:sz="7" w:space="0" w:color="CBCBCB"/>
              <w:bottom w:val="single" w:sz="7" w:space="0" w:color="CBCBCB"/>
              <w:right w:val="single" w:sz="7" w:space="0" w:color="CBCBCB"/>
            </w:tcBorders>
            <w:noWrap/>
          </w:tcPr>
          <w:p w:rsidR="00E76467" w:rsidRDefault="00E76467" w:rsidP="00151678">
            <w:pPr>
              <w:jc w:val="right"/>
            </w:pPr>
            <w:r>
              <w:rPr>
                <w:rFonts w:ascii="Tahoma" w:eastAsia="Tahoma" w:hAnsi="Tahoma" w:cs="Tahoma"/>
                <w:color w:val="000000"/>
                <w:sz w:val="21"/>
                <w:szCs w:val="21"/>
              </w:rPr>
              <w:t>38.010,00</w:t>
            </w:r>
          </w:p>
        </w:tc>
      </w:tr>
      <w:tr w:rsidR="00E76467" w:rsidTr="00151678">
        <w:tc>
          <w:tcPr>
            <w:tcW w:w="317" w:type="pct"/>
            <w:tcBorders>
              <w:top w:val="single" w:sz="7" w:space="0" w:color="CBCBCB"/>
              <w:left w:val="single" w:sz="7" w:space="0" w:color="CBCBCB"/>
              <w:bottom w:val="single" w:sz="7" w:space="0" w:color="CBCBCB"/>
              <w:right w:val="single" w:sz="7" w:space="0" w:color="CBCBCB"/>
            </w:tcBorders>
            <w:noWrap/>
          </w:tcPr>
          <w:p w:rsidR="00E76467" w:rsidRDefault="00E76467" w:rsidP="00151678">
            <w:pPr>
              <w:jc w:val="center"/>
            </w:pPr>
            <w:proofErr w:type="gramStart"/>
            <w:r>
              <w:rPr>
                <w:rFonts w:ascii="Tahoma" w:eastAsia="Tahoma" w:hAnsi="Tahoma" w:cs="Tahoma"/>
                <w:color w:val="000000"/>
                <w:sz w:val="21"/>
                <w:szCs w:val="21"/>
              </w:rPr>
              <w:t>6</w:t>
            </w:r>
            <w:proofErr w:type="gramEnd"/>
          </w:p>
        </w:tc>
        <w:tc>
          <w:tcPr>
            <w:tcW w:w="2575" w:type="pct"/>
            <w:tcBorders>
              <w:top w:val="single" w:sz="7" w:space="0" w:color="CBCBCB"/>
              <w:left w:val="single" w:sz="7" w:space="0" w:color="CBCBCB"/>
              <w:bottom w:val="single" w:sz="7" w:space="0" w:color="CBCBCB"/>
              <w:right w:val="single" w:sz="7" w:space="0" w:color="CBCBCB"/>
            </w:tcBorders>
            <w:noWrap/>
          </w:tcPr>
          <w:p w:rsidR="00E76467" w:rsidRDefault="00E76467" w:rsidP="00151678">
            <w:pPr>
              <w:jc w:val="both"/>
            </w:pPr>
            <w:r>
              <w:rPr>
                <w:rFonts w:ascii="Tahoma" w:eastAsia="Tahoma" w:hAnsi="Tahoma" w:cs="Tahoma"/>
                <w:color w:val="000000"/>
                <w:sz w:val="21"/>
                <w:szCs w:val="21"/>
              </w:rPr>
              <w:t>Refrigerante lata 350 ML</w:t>
            </w:r>
          </w:p>
        </w:tc>
        <w:tc>
          <w:tcPr>
            <w:tcW w:w="311" w:type="pct"/>
            <w:tcBorders>
              <w:top w:val="single" w:sz="7" w:space="0" w:color="CBCBCB"/>
              <w:left w:val="single" w:sz="7" w:space="0" w:color="CBCBCB"/>
              <w:bottom w:val="single" w:sz="7" w:space="0" w:color="CBCBCB"/>
              <w:right w:val="single" w:sz="7" w:space="0" w:color="CBCBCB"/>
            </w:tcBorders>
            <w:noWrap/>
          </w:tcPr>
          <w:p w:rsidR="00E76467" w:rsidRDefault="00E76467" w:rsidP="00151678">
            <w:r>
              <w:rPr>
                <w:rFonts w:ascii="Tahoma" w:eastAsia="Tahoma" w:hAnsi="Tahoma" w:cs="Tahoma"/>
                <w:color w:val="000000"/>
                <w:sz w:val="21"/>
                <w:szCs w:val="21"/>
              </w:rPr>
              <w:t>Unid.</w:t>
            </w:r>
          </w:p>
        </w:tc>
        <w:tc>
          <w:tcPr>
            <w:tcW w:w="467" w:type="pct"/>
            <w:tcBorders>
              <w:top w:val="single" w:sz="7" w:space="0" w:color="CBCBCB"/>
              <w:left w:val="single" w:sz="7" w:space="0" w:color="CBCBCB"/>
              <w:bottom w:val="single" w:sz="7" w:space="0" w:color="CBCBCB"/>
              <w:right w:val="single" w:sz="7" w:space="0" w:color="CBCBCB"/>
            </w:tcBorders>
            <w:noWrap/>
          </w:tcPr>
          <w:p w:rsidR="00E76467" w:rsidRDefault="00E76467" w:rsidP="00151678">
            <w:pPr>
              <w:jc w:val="center"/>
            </w:pPr>
            <w:r>
              <w:rPr>
                <w:rFonts w:ascii="Tahoma" w:eastAsia="Tahoma" w:hAnsi="Tahoma" w:cs="Tahoma"/>
                <w:color w:val="000000"/>
                <w:sz w:val="21"/>
                <w:szCs w:val="21"/>
              </w:rPr>
              <w:t>1600</w:t>
            </w:r>
          </w:p>
        </w:tc>
        <w:tc>
          <w:tcPr>
            <w:tcW w:w="623" w:type="pct"/>
            <w:tcBorders>
              <w:top w:val="single" w:sz="7" w:space="0" w:color="CBCBCB"/>
              <w:left w:val="single" w:sz="7" w:space="0" w:color="CBCBCB"/>
              <w:bottom w:val="single" w:sz="7" w:space="0" w:color="CBCBCB"/>
              <w:right w:val="single" w:sz="7" w:space="0" w:color="CBCBCB"/>
            </w:tcBorders>
            <w:noWrap/>
          </w:tcPr>
          <w:p w:rsidR="00E76467" w:rsidRDefault="00E76467" w:rsidP="00151678">
            <w:pPr>
              <w:jc w:val="right"/>
            </w:pPr>
            <w:r>
              <w:rPr>
                <w:rFonts w:ascii="Tahoma" w:eastAsia="Tahoma" w:hAnsi="Tahoma" w:cs="Tahoma"/>
                <w:color w:val="000000"/>
                <w:sz w:val="21"/>
                <w:szCs w:val="21"/>
              </w:rPr>
              <w:t>5,62</w:t>
            </w:r>
          </w:p>
        </w:tc>
        <w:tc>
          <w:tcPr>
            <w:tcW w:w="707" w:type="pct"/>
            <w:tcBorders>
              <w:top w:val="single" w:sz="7" w:space="0" w:color="CBCBCB"/>
              <w:left w:val="single" w:sz="7" w:space="0" w:color="CBCBCB"/>
              <w:bottom w:val="single" w:sz="7" w:space="0" w:color="CBCBCB"/>
              <w:right w:val="single" w:sz="7" w:space="0" w:color="CBCBCB"/>
            </w:tcBorders>
            <w:noWrap/>
          </w:tcPr>
          <w:p w:rsidR="00E76467" w:rsidRDefault="00E76467" w:rsidP="00151678">
            <w:pPr>
              <w:jc w:val="right"/>
            </w:pPr>
            <w:r>
              <w:rPr>
                <w:rFonts w:ascii="Tahoma" w:eastAsia="Tahoma" w:hAnsi="Tahoma" w:cs="Tahoma"/>
                <w:color w:val="000000"/>
                <w:sz w:val="21"/>
                <w:szCs w:val="21"/>
              </w:rPr>
              <w:t>8.992,00</w:t>
            </w:r>
          </w:p>
        </w:tc>
      </w:tr>
    </w:tbl>
    <w:p w:rsidR="00E76467" w:rsidRDefault="00E76467" w:rsidP="00E76467">
      <w:r>
        <w:t> </w:t>
      </w:r>
    </w:p>
    <w:p w:rsidR="00E76467" w:rsidRPr="00E76467" w:rsidRDefault="00E76467" w:rsidP="00E76467">
      <w:r w:rsidRPr="00E76467">
        <w:rPr>
          <w:rFonts w:ascii="Tahoma" w:eastAsia="Tahoma" w:hAnsi="Tahoma" w:cs="Tahoma"/>
          <w:color w:val="000000"/>
          <w:sz w:val="21"/>
          <w:szCs w:val="21"/>
        </w:rPr>
        <w:t>O valor total estimado para a contratação é de R$ 201.647,36 (duzentos e um mil seiscentos quarenta e sete reais trinta e seis centavos)</w:t>
      </w:r>
      <w:r w:rsidRPr="00E76467">
        <w:t>.</w:t>
      </w:r>
    </w:p>
    <w:p w:rsidR="00E76467" w:rsidRDefault="00E76467" w:rsidP="00E76467"/>
    <w:p w:rsidR="003D2F30" w:rsidRDefault="003D2F30" w:rsidP="007639EC">
      <w:pPr>
        <w:jc w:val="both"/>
      </w:pPr>
    </w:p>
    <w:p w:rsidR="003D2F30" w:rsidRDefault="003D2F30" w:rsidP="007639EC">
      <w:pPr>
        <w:jc w:val="both"/>
      </w:pPr>
    </w:p>
    <w:p w:rsidR="003D2F30" w:rsidRDefault="003D2F30" w:rsidP="007639EC">
      <w:pPr>
        <w:jc w:val="both"/>
      </w:pPr>
    </w:p>
    <w:p w:rsidR="003D2F30" w:rsidRDefault="003D2F30" w:rsidP="007639EC">
      <w:pPr>
        <w:jc w:val="both"/>
      </w:pPr>
    </w:p>
    <w:p w:rsidR="003D2F30" w:rsidRDefault="003D2F30" w:rsidP="007639EC">
      <w:pPr>
        <w:jc w:val="both"/>
      </w:pPr>
    </w:p>
    <w:p w:rsidR="003D2F30" w:rsidRDefault="003D2F30" w:rsidP="007639EC">
      <w:pPr>
        <w:jc w:val="both"/>
      </w:pPr>
    </w:p>
    <w:p w:rsidR="003D2F30" w:rsidRDefault="003D2F30" w:rsidP="007639EC">
      <w:pPr>
        <w:jc w:val="both"/>
      </w:pPr>
    </w:p>
    <w:p w:rsidR="003D2F30" w:rsidRDefault="003D2F30" w:rsidP="007639EC">
      <w:pPr>
        <w:jc w:val="both"/>
      </w:pPr>
    </w:p>
    <w:p w:rsidR="003D2F30" w:rsidRDefault="003D2F30" w:rsidP="007639EC">
      <w:pPr>
        <w:jc w:val="both"/>
      </w:pPr>
    </w:p>
    <w:p w:rsidR="003D2F30" w:rsidRDefault="003D2F30" w:rsidP="007639EC">
      <w:pPr>
        <w:jc w:val="both"/>
      </w:pPr>
    </w:p>
    <w:p w:rsidR="003D2F30" w:rsidRDefault="003D2F30" w:rsidP="007639EC">
      <w:pPr>
        <w:jc w:val="center"/>
      </w:pPr>
      <w:r>
        <w:rPr>
          <w:rFonts w:ascii="Tahoma" w:eastAsia="Tahoma" w:hAnsi="Tahoma" w:cs="Tahoma"/>
          <w:b/>
          <w:bCs/>
          <w:color w:val="000000"/>
          <w:sz w:val="27"/>
          <w:szCs w:val="27"/>
        </w:rPr>
        <w:lastRenderedPageBreak/>
        <w:t>ANEXO II</w:t>
      </w:r>
    </w:p>
    <w:p w:rsidR="003D2F30" w:rsidRDefault="003D2F30" w:rsidP="007639EC">
      <w:pPr>
        <w:jc w:val="center"/>
      </w:pPr>
      <w:r>
        <w:rPr>
          <w:rFonts w:ascii="Tahoma" w:eastAsia="Tahoma" w:hAnsi="Tahoma" w:cs="Tahoma"/>
          <w:b/>
          <w:bCs/>
          <w:color w:val="000000"/>
          <w:sz w:val="24"/>
          <w:szCs w:val="24"/>
        </w:rPr>
        <w:t>MODELO DE PROPOSTA COMERCIAL READEQUADA</w:t>
      </w:r>
    </w:p>
    <w:p w:rsidR="003D2F30" w:rsidRDefault="0034187A" w:rsidP="007639EC">
      <w:pPr>
        <w:jc w:val="center"/>
      </w:pPr>
      <w:r>
        <w:rPr>
          <w:rFonts w:ascii="Tahoma" w:eastAsia="Tahoma" w:hAnsi="Tahoma" w:cs="Tahoma"/>
          <w:b/>
          <w:bCs/>
          <w:color w:val="000000"/>
          <w:sz w:val="21"/>
          <w:szCs w:val="21"/>
        </w:rPr>
        <w:t>PROCESSO LICITATÓRIO N.º 060</w:t>
      </w:r>
      <w:r w:rsidR="000B508D">
        <w:rPr>
          <w:rFonts w:ascii="Tahoma" w:eastAsia="Tahoma" w:hAnsi="Tahoma" w:cs="Tahoma"/>
          <w:b/>
          <w:bCs/>
          <w:color w:val="000000"/>
          <w:sz w:val="21"/>
          <w:szCs w:val="21"/>
        </w:rPr>
        <w:t>/2025</w:t>
      </w:r>
      <w:r w:rsidR="003D2F30">
        <w:rPr>
          <w:rFonts w:ascii="Tahoma" w:eastAsia="Tahoma" w:hAnsi="Tahoma" w:cs="Tahoma"/>
          <w:color w:val="000000"/>
          <w:sz w:val="21"/>
          <w:szCs w:val="21"/>
        </w:rPr>
        <w:t> -</w:t>
      </w:r>
      <w:r w:rsidR="003D2F30">
        <w:rPr>
          <w:rFonts w:ascii="Tahoma" w:eastAsia="Tahoma" w:hAnsi="Tahoma" w:cs="Tahoma"/>
          <w:b/>
          <w:bCs/>
          <w:color w:val="000000"/>
          <w:sz w:val="21"/>
          <w:szCs w:val="21"/>
        </w:rPr>
        <w:t xml:space="preserve"> PREGÃO ELETRÔNICO N.º</w:t>
      </w:r>
      <w:r w:rsidR="003D2F30">
        <w:rPr>
          <w:rFonts w:ascii="Tahoma" w:eastAsia="Tahoma" w:hAnsi="Tahoma" w:cs="Tahoma"/>
          <w:b/>
          <w:bCs/>
          <w:color w:val="000000"/>
          <w:sz w:val="24"/>
          <w:szCs w:val="24"/>
        </w:rPr>
        <w:t> </w:t>
      </w:r>
      <w:r>
        <w:rPr>
          <w:rFonts w:ascii="Tahoma" w:eastAsia="Tahoma" w:hAnsi="Tahoma" w:cs="Tahoma"/>
          <w:b/>
          <w:bCs/>
          <w:color w:val="000000"/>
          <w:sz w:val="24"/>
          <w:szCs w:val="24"/>
        </w:rPr>
        <w:t>005</w:t>
      </w:r>
      <w:bookmarkStart w:id="0" w:name="_GoBack"/>
      <w:bookmarkEnd w:id="0"/>
      <w:r w:rsidR="000B508D">
        <w:rPr>
          <w:rFonts w:ascii="Tahoma" w:eastAsia="Tahoma" w:hAnsi="Tahoma" w:cs="Tahoma"/>
          <w:b/>
          <w:bCs/>
          <w:color w:val="000000"/>
          <w:sz w:val="21"/>
          <w:szCs w:val="21"/>
        </w:rPr>
        <w:t>/2025</w:t>
      </w:r>
    </w:p>
    <w:p w:rsidR="003D2F30" w:rsidRDefault="003D2F30" w:rsidP="007639EC">
      <w:pPr>
        <w:jc w:val="center"/>
      </w:pPr>
      <w:r>
        <w:t> </w:t>
      </w:r>
    </w:p>
    <w:p w:rsidR="003D2F30" w:rsidRDefault="003D2F30" w:rsidP="007639EC">
      <w:pPr>
        <w:jc w:val="both"/>
      </w:pPr>
      <w:r>
        <w:rPr>
          <w:rFonts w:ascii="Tahoma" w:eastAsia="Tahoma" w:hAnsi="Tahoma" w:cs="Tahoma"/>
          <w:b/>
          <w:bCs/>
          <w:color w:val="000000"/>
          <w:sz w:val="21"/>
          <w:szCs w:val="21"/>
        </w:rPr>
        <w:t xml:space="preserve">Razão Social: </w:t>
      </w:r>
      <w:r>
        <w:rPr>
          <w:rFonts w:ascii="Tahoma" w:eastAsia="Tahoma" w:hAnsi="Tahoma" w:cs="Tahoma"/>
          <w:color w:val="000000"/>
          <w:sz w:val="21"/>
          <w:szCs w:val="21"/>
        </w:rPr>
        <w:t xml:space="preserve">______________________________________, </w:t>
      </w:r>
      <w:r>
        <w:rPr>
          <w:rFonts w:ascii="Tahoma" w:eastAsia="Tahoma" w:hAnsi="Tahoma" w:cs="Tahoma"/>
          <w:b/>
          <w:bCs/>
          <w:color w:val="000000"/>
          <w:sz w:val="21"/>
          <w:szCs w:val="21"/>
        </w:rPr>
        <w:t>CNPJ:</w:t>
      </w:r>
      <w:r>
        <w:rPr>
          <w:rFonts w:ascii="Tahoma" w:eastAsia="Tahoma" w:hAnsi="Tahoma" w:cs="Tahoma"/>
          <w:color w:val="000000"/>
          <w:sz w:val="21"/>
          <w:szCs w:val="21"/>
        </w:rPr>
        <w:t xml:space="preserve"> __.___.___/____-</w:t>
      </w:r>
      <w:proofErr w:type="gramStart"/>
      <w:r>
        <w:rPr>
          <w:rFonts w:ascii="Tahoma" w:eastAsia="Tahoma" w:hAnsi="Tahoma" w:cs="Tahoma"/>
          <w:color w:val="000000"/>
          <w:sz w:val="21"/>
          <w:szCs w:val="21"/>
        </w:rPr>
        <w:t>__</w:t>
      </w:r>
      <w:proofErr w:type="gramEnd"/>
    </w:p>
    <w:p w:rsidR="003D2F30" w:rsidRDefault="003D2F30" w:rsidP="007639EC">
      <w:pPr>
        <w:jc w:val="both"/>
      </w:pPr>
      <w:r>
        <w:rPr>
          <w:rFonts w:ascii="Tahoma" w:eastAsia="Tahoma" w:hAnsi="Tahoma" w:cs="Tahoma"/>
          <w:b/>
          <w:bCs/>
          <w:color w:val="000000"/>
          <w:sz w:val="21"/>
          <w:szCs w:val="21"/>
        </w:rPr>
        <w:t>Logradouro:</w:t>
      </w:r>
      <w:r>
        <w:rPr>
          <w:rFonts w:ascii="Tahoma" w:eastAsia="Tahoma" w:hAnsi="Tahoma" w:cs="Tahoma"/>
          <w:color w:val="000000"/>
          <w:sz w:val="21"/>
          <w:szCs w:val="21"/>
        </w:rPr>
        <w:t xml:space="preserve">______________________________, </w:t>
      </w:r>
      <w:r>
        <w:rPr>
          <w:rFonts w:ascii="Tahoma" w:eastAsia="Tahoma" w:hAnsi="Tahoma" w:cs="Tahoma"/>
          <w:b/>
          <w:bCs/>
          <w:color w:val="000000"/>
          <w:sz w:val="21"/>
          <w:szCs w:val="21"/>
        </w:rPr>
        <w:t>nº</w:t>
      </w:r>
      <w:r>
        <w:rPr>
          <w:rFonts w:ascii="Tahoma" w:eastAsia="Tahoma" w:hAnsi="Tahoma" w:cs="Tahoma"/>
          <w:color w:val="000000"/>
          <w:sz w:val="21"/>
          <w:szCs w:val="21"/>
        </w:rPr>
        <w:t xml:space="preserve"> ____, </w:t>
      </w:r>
      <w:r>
        <w:rPr>
          <w:rFonts w:ascii="Tahoma" w:eastAsia="Tahoma" w:hAnsi="Tahoma" w:cs="Tahoma"/>
          <w:b/>
          <w:bCs/>
          <w:color w:val="000000"/>
          <w:sz w:val="21"/>
          <w:szCs w:val="21"/>
        </w:rPr>
        <w:t>Bairro:</w:t>
      </w:r>
      <w:r>
        <w:rPr>
          <w:rFonts w:ascii="Tahoma" w:eastAsia="Tahoma" w:hAnsi="Tahoma" w:cs="Tahoma"/>
          <w:color w:val="000000"/>
          <w:sz w:val="21"/>
          <w:szCs w:val="21"/>
        </w:rPr>
        <w:t xml:space="preserve"> </w:t>
      </w:r>
      <w:proofErr w:type="gramStart"/>
      <w:r>
        <w:rPr>
          <w:rFonts w:ascii="Tahoma" w:eastAsia="Tahoma" w:hAnsi="Tahoma" w:cs="Tahoma"/>
          <w:color w:val="000000"/>
          <w:sz w:val="21"/>
          <w:szCs w:val="21"/>
        </w:rPr>
        <w:t>__________________</w:t>
      </w:r>
      <w:proofErr w:type="gramEnd"/>
      <w:r>
        <w:rPr>
          <w:rFonts w:ascii="Tahoma" w:eastAsia="Tahoma" w:hAnsi="Tahoma" w:cs="Tahoma"/>
          <w:color w:val="000000"/>
          <w:sz w:val="21"/>
          <w:szCs w:val="21"/>
        </w:rPr>
        <w:t> </w:t>
      </w:r>
    </w:p>
    <w:p w:rsidR="003D2F30" w:rsidRDefault="003D2F30" w:rsidP="007639EC">
      <w:pPr>
        <w:jc w:val="both"/>
      </w:pPr>
      <w:r>
        <w:rPr>
          <w:rFonts w:ascii="Tahoma" w:eastAsia="Tahoma" w:hAnsi="Tahoma" w:cs="Tahoma"/>
          <w:b/>
          <w:bCs/>
          <w:color w:val="000000"/>
          <w:sz w:val="21"/>
          <w:szCs w:val="21"/>
        </w:rPr>
        <w:t>Cidade:</w:t>
      </w:r>
      <w:r>
        <w:rPr>
          <w:rFonts w:ascii="Tahoma" w:eastAsia="Tahoma" w:hAnsi="Tahoma" w:cs="Tahoma"/>
          <w:color w:val="000000"/>
          <w:sz w:val="21"/>
          <w:szCs w:val="21"/>
        </w:rPr>
        <w:t xml:space="preserve"> _______________________, </w:t>
      </w:r>
      <w:r>
        <w:rPr>
          <w:rFonts w:ascii="Tahoma" w:eastAsia="Tahoma" w:hAnsi="Tahoma" w:cs="Tahoma"/>
          <w:b/>
          <w:bCs/>
          <w:color w:val="000000"/>
          <w:sz w:val="21"/>
          <w:szCs w:val="21"/>
        </w:rPr>
        <w:t>UF:</w:t>
      </w:r>
      <w:r>
        <w:rPr>
          <w:rFonts w:ascii="Tahoma" w:eastAsia="Tahoma" w:hAnsi="Tahoma" w:cs="Tahoma"/>
          <w:color w:val="000000"/>
          <w:sz w:val="21"/>
          <w:szCs w:val="21"/>
        </w:rPr>
        <w:t xml:space="preserve"> __,</w:t>
      </w:r>
      <w:r>
        <w:rPr>
          <w:rFonts w:ascii="Tahoma" w:eastAsia="Tahoma" w:hAnsi="Tahoma" w:cs="Tahoma"/>
          <w:color w:val="000000"/>
        </w:rPr>
        <w:t> </w:t>
      </w:r>
      <w:r>
        <w:rPr>
          <w:rFonts w:ascii="Tahoma" w:eastAsia="Tahoma" w:hAnsi="Tahoma" w:cs="Tahoma"/>
          <w:b/>
          <w:bCs/>
          <w:color w:val="000000"/>
          <w:sz w:val="21"/>
          <w:szCs w:val="21"/>
        </w:rPr>
        <w:t>CEP:</w:t>
      </w:r>
      <w:r>
        <w:rPr>
          <w:rFonts w:ascii="Tahoma" w:eastAsia="Tahoma" w:hAnsi="Tahoma" w:cs="Tahoma"/>
          <w:color w:val="000000"/>
          <w:sz w:val="21"/>
          <w:szCs w:val="21"/>
        </w:rPr>
        <w:t xml:space="preserve"> _____-___, </w:t>
      </w:r>
      <w:r>
        <w:rPr>
          <w:rFonts w:ascii="Tahoma" w:eastAsia="Tahoma" w:hAnsi="Tahoma" w:cs="Tahoma"/>
          <w:b/>
          <w:bCs/>
          <w:color w:val="000000"/>
          <w:sz w:val="21"/>
          <w:szCs w:val="21"/>
        </w:rPr>
        <w:t xml:space="preserve">Telefone: </w:t>
      </w:r>
      <w:r>
        <w:rPr>
          <w:rFonts w:ascii="Tahoma" w:eastAsia="Tahoma" w:hAnsi="Tahoma" w:cs="Tahoma"/>
          <w:color w:val="000000"/>
          <w:sz w:val="21"/>
          <w:szCs w:val="21"/>
        </w:rPr>
        <w:t>(__) _____-</w:t>
      </w:r>
      <w:proofErr w:type="gramStart"/>
      <w:r>
        <w:rPr>
          <w:rFonts w:ascii="Tahoma" w:eastAsia="Tahoma" w:hAnsi="Tahoma" w:cs="Tahoma"/>
          <w:color w:val="000000"/>
          <w:sz w:val="21"/>
          <w:szCs w:val="21"/>
        </w:rPr>
        <w:t>____</w:t>
      </w:r>
      <w:proofErr w:type="gramEnd"/>
    </w:p>
    <w:p w:rsidR="003D2F30" w:rsidRDefault="003D2F30" w:rsidP="007639EC">
      <w:pPr>
        <w:jc w:val="both"/>
      </w:pPr>
      <w:r>
        <w:rPr>
          <w:rFonts w:ascii="Tahoma" w:eastAsia="Tahoma" w:hAnsi="Tahoma" w:cs="Tahoma"/>
          <w:b/>
          <w:bCs/>
          <w:color w:val="000000"/>
          <w:sz w:val="21"/>
          <w:szCs w:val="21"/>
        </w:rPr>
        <w:t>E-mail</w:t>
      </w:r>
      <w:proofErr w:type="gramStart"/>
      <w:r>
        <w:rPr>
          <w:rFonts w:ascii="Tahoma" w:eastAsia="Tahoma" w:hAnsi="Tahoma" w:cs="Tahoma"/>
          <w:b/>
          <w:bCs/>
          <w:color w:val="000000"/>
          <w:sz w:val="21"/>
          <w:szCs w:val="21"/>
        </w:rPr>
        <w:t>.:</w:t>
      </w:r>
      <w:proofErr w:type="gramEnd"/>
      <w:r>
        <w:rPr>
          <w:rFonts w:ascii="Tahoma" w:eastAsia="Tahoma" w:hAnsi="Tahoma" w:cs="Tahoma"/>
          <w:color w:val="000000"/>
          <w:sz w:val="21"/>
          <w:szCs w:val="21"/>
        </w:rPr>
        <w:t xml:space="preserve"> ___________________________________________________________________</w:t>
      </w:r>
    </w:p>
    <w:p w:rsidR="003D2F30" w:rsidRDefault="003D2F30" w:rsidP="007639EC">
      <w:pPr>
        <w:jc w:val="both"/>
      </w:pPr>
      <w:r>
        <w:t> </w:t>
      </w:r>
    </w:p>
    <w:p w:rsidR="003D2F30" w:rsidRDefault="003D2F30" w:rsidP="007639EC">
      <w:pPr>
        <w:jc w:val="both"/>
      </w:pPr>
      <w:r>
        <w:rPr>
          <w:rFonts w:ascii="Tahoma" w:eastAsia="Tahoma" w:hAnsi="Tahoma" w:cs="Tahoma"/>
          <w:color w:val="000000"/>
          <w:sz w:val="21"/>
          <w:szCs w:val="21"/>
        </w:rPr>
        <w:t xml:space="preserve">A empresa acima se propõe </w:t>
      </w:r>
      <w:r>
        <w:rPr>
          <w:rFonts w:ascii="Tahoma" w:eastAsia="Tahoma" w:hAnsi="Tahoma" w:cs="Tahoma"/>
          <w:b/>
          <w:bCs/>
          <w:color w:val="000000"/>
          <w:sz w:val="21"/>
          <w:szCs w:val="21"/>
        </w:rPr>
        <w:t>a executar o objeto, conforme discriminado no Termo de Referência e seus anexos</w:t>
      </w:r>
      <w:r>
        <w:rPr>
          <w:rFonts w:ascii="Tahoma" w:eastAsia="Tahoma" w:hAnsi="Tahoma" w:cs="Tahoma"/>
          <w:color w:val="000000"/>
          <w:sz w:val="21"/>
          <w:szCs w:val="21"/>
        </w:rPr>
        <w:t>, pelos preços e condições assinalados na presente, obedecendo rigorosamente às disposições da legislação competente e conforme Ata de Julgamento.</w:t>
      </w:r>
    </w:p>
    <w:tbl>
      <w:tblPr>
        <w:tblW w:w="0" w:type="auto"/>
        <w:tblBorders>
          <w:top w:val="single" w:sz="15" w:space="0" w:color="CBCBCB"/>
          <w:left w:val="single" w:sz="15" w:space="0" w:color="CBCBCB"/>
          <w:bottom w:val="single" w:sz="15" w:space="0" w:color="CBCBCB"/>
          <w:right w:val="single" w:sz="15" w:space="0" w:color="CBCBCB"/>
          <w:insideH w:val="single" w:sz="15" w:space="0" w:color="CBCBCB"/>
          <w:insideV w:val="single" w:sz="15" w:space="0" w:color="CBCBCB"/>
        </w:tblBorders>
        <w:tblCellMar>
          <w:left w:w="10" w:type="dxa"/>
          <w:right w:w="10" w:type="dxa"/>
        </w:tblCellMar>
        <w:tblLook w:val="04A0" w:firstRow="1" w:lastRow="0" w:firstColumn="1" w:lastColumn="0" w:noHBand="0" w:noVBand="1"/>
      </w:tblPr>
      <w:tblGrid>
        <w:gridCol w:w="2182"/>
        <w:gridCol w:w="2492"/>
        <w:gridCol w:w="1246"/>
        <w:gridCol w:w="1246"/>
        <w:gridCol w:w="1246"/>
        <w:gridCol w:w="1246"/>
      </w:tblGrid>
      <w:tr w:rsidR="003D2F30" w:rsidTr="00560722">
        <w:trPr>
          <w:tblHeader/>
        </w:trPr>
        <w:tc>
          <w:tcPr>
            <w:tcW w:w="350" w:type="pct"/>
            <w:tcBorders>
              <w:top w:val="single" w:sz="7" w:space="0" w:color="CBCBCB"/>
              <w:left w:val="single" w:sz="7" w:space="0" w:color="CBCBCB"/>
              <w:bottom w:val="single" w:sz="7" w:space="0" w:color="CBCBCB"/>
              <w:right w:val="single" w:sz="7" w:space="0" w:color="CBCBCB"/>
            </w:tcBorders>
            <w:shd w:val="clear" w:color="auto" w:fill="E0E0E0"/>
            <w:noWrap/>
          </w:tcPr>
          <w:p w:rsidR="003D2F30" w:rsidRDefault="003D2F30" w:rsidP="007639EC">
            <w:pPr>
              <w:jc w:val="center"/>
            </w:pPr>
            <w:r>
              <w:rPr>
                <w:rFonts w:ascii="Tahoma" w:eastAsia="Tahoma" w:hAnsi="Tahoma" w:cs="Tahoma"/>
                <w:sz w:val="21"/>
                <w:szCs w:val="21"/>
                <w:shd w:val="clear" w:color="auto" w:fill="E0E0E0"/>
              </w:rPr>
              <w:t>Item</w:t>
            </w:r>
          </w:p>
        </w:tc>
        <w:tc>
          <w:tcPr>
            <w:tcW w:w="400" w:type="pct"/>
            <w:tcBorders>
              <w:top w:val="single" w:sz="7" w:space="0" w:color="CBCBCB"/>
              <w:left w:val="single" w:sz="7" w:space="0" w:color="CBCBCB"/>
              <w:bottom w:val="single" w:sz="7" w:space="0" w:color="CBCBCB"/>
              <w:right w:val="single" w:sz="7" w:space="0" w:color="CBCBCB"/>
            </w:tcBorders>
            <w:shd w:val="clear" w:color="auto" w:fill="E0E0E0"/>
            <w:noWrap/>
          </w:tcPr>
          <w:p w:rsidR="003D2F30" w:rsidRDefault="003D2F30" w:rsidP="007639EC">
            <w:pPr>
              <w:jc w:val="center"/>
            </w:pPr>
            <w:r>
              <w:rPr>
                <w:rFonts w:ascii="Tahoma" w:eastAsia="Tahoma" w:hAnsi="Tahoma" w:cs="Tahoma"/>
                <w:sz w:val="21"/>
                <w:szCs w:val="21"/>
                <w:shd w:val="clear" w:color="auto" w:fill="E0E0E0"/>
              </w:rPr>
              <w:t>Descrição</w:t>
            </w:r>
          </w:p>
        </w:tc>
        <w:tc>
          <w:tcPr>
            <w:tcW w:w="200" w:type="pct"/>
            <w:tcBorders>
              <w:top w:val="single" w:sz="7" w:space="0" w:color="CBCBCB"/>
              <w:left w:val="single" w:sz="7" w:space="0" w:color="CBCBCB"/>
              <w:bottom w:val="single" w:sz="7" w:space="0" w:color="CBCBCB"/>
              <w:right w:val="single" w:sz="7" w:space="0" w:color="CBCBCB"/>
            </w:tcBorders>
            <w:shd w:val="clear" w:color="auto" w:fill="E0E0E0"/>
            <w:noWrap/>
          </w:tcPr>
          <w:p w:rsidR="003D2F30" w:rsidRDefault="003D2F30" w:rsidP="007639EC">
            <w:pPr>
              <w:jc w:val="center"/>
            </w:pPr>
            <w:r>
              <w:rPr>
                <w:rFonts w:ascii="Tahoma" w:eastAsia="Tahoma" w:hAnsi="Tahoma" w:cs="Tahoma"/>
                <w:sz w:val="21"/>
                <w:szCs w:val="21"/>
                <w:shd w:val="clear" w:color="auto" w:fill="E0E0E0"/>
              </w:rPr>
              <w:t>Unid.</w:t>
            </w:r>
          </w:p>
        </w:tc>
        <w:tc>
          <w:tcPr>
            <w:tcW w:w="200" w:type="pct"/>
            <w:tcBorders>
              <w:top w:val="single" w:sz="7" w:space="0" w:color="CBCBCB"/>
              <w:left w:val="single" w:sz="7" w:space="0" w:color="CBCBCB"/>
              <w:bottom w:val="single" w:sz="7" w:space="0" w:color="CBCBCB"/>
              <w:right w:val="single" w:sz="7" w:space="0" w:color="CBCBCB"/>
            </w:tcBorders>
            <w:shd w:val="clear" w:color="auto" w:fill="E0E0E0"/>
            <w:noWrap/>
          </w:tcPr>
          <w:p w:rsidR="003D2F30" w:rsidRDefault="003D2F30" w:rsidP="007639EC">
            <w:pPr>
              <w:jc w:val="center"/>
            </w:pPr>
            <w:r>
              <w:rPr>
                <w:rFonts w:ascii="Tahoma" w:eastAsia="Tahoma" w:hAnsi="Tahoma" w:cs="Tahoma"/>
                <w:sz w:val="21"/>
                <w:szCs w:val="21"/>
                <w:shd w:val="clear" w:color="auto" w:fill="E0E0E0"/>
              </w:rPr>
              <w:t>Quant.</w:t>
            </w:r>
          </w:p>
        </w:tc>
        <w:tc>
          <w:tcPr>
            <w:tcW w:w="200" w:type="pct"/>
            <w:tcBorders>
              <w:top w:val="single" w:sz="7" w:space="0" w:color="CBCBCB"/>
              <w:left w:val="single" w:sz="7" w:space="0" w:color="CBCBCB"/>
              <w:bottom w:val="single" w:sz="7" w:space="0" w:color="CBCBCB"/>
              <w:right w:val="single" w:sz="7" w:space="0" w:color="CBCBCB"/>
            </w:tcBorders>
            <w:shd w:val="clear" w:color="auto" w:fill="E0E0E0"/>
            <w:noWrap/>
          </w:tcPr>
          <w:p w:rsidR="003D2F30" w:rsidRDefault="003D2F30" w:rsidP="007639EC">
            <w:pPr>
              <w:jc w:val="center"/>
            </w:pPr>
            <w:proofErr w:type="spellStart"/>
            <w:r>
              <w:rPr>
                <w:rFonts w:ascii="Tahoma" w:eastAsia="Tahoma" w:hAnsi="Tahoma" w:cs="Tahoma"/>
                <w:sz w:val="21"/>
                <w:szCs w:val="21"/>
                <w:shd w:val="clear" w:color="auto" w:fill="E0E0E0"/>
              </w:rPr>
              <w:t>Vlr</w:t>
            </w:r>
            <w:proofErr w:type="spellEnd"/>
            <w:r>
              <w:rPr>
                <w:rFonts w:ascii="Tahoma" w:eastAsia="Tahoma" w:hAnsi="Tahoma" w:cs="Tahoma"/>
                <w:sz w:val="21"/>
                <w:szCs w:val="21"/>
                <w:shd w:val="clear" w:color="auto" w:fill="E0E0E0"/>
              </w:rPr>
              <w:t>. Unit.</w:t>
            </w:r>
          </w:p>
        </w:tc>
        <w:tc>
          <w:tcPr>
            <w:tcW w:w="200" w:type="pct"/>
            <w:tcBorders>
              <w:top w:val="single" w:sz="7" w:space="0" w:color="CBCBCB"/>
              <w:left w:val="single" w:sz="7" w:space="0" w:color="CBCBCB"/>
              <w:bottom w:val="single" w:sz="7" w:space="0" w:color="CBCBCB"/>
              <w:right w:val="single" w:sz="7" w:space="0" w:color="CBCBCB"/>
            </w:tcBorders>
            <w:shd w:val="clear" w:color="auto" w:fill="E0E0E0"/>
            <w:noWrap/>
          </w:tcPr>
          <w:p w:rsidR="003D2F30" w:rsidRDefault="003D2F30" w:rsidP="007639EC">
            <w:pPr>
              <w:jc w:val="center"/>
            </w:pPr>
            <w:proofErr w:type="spellStart"/>
            <w:r>
              <w:rPr>
                <w:rFonts w:ascii="Tahoma" w:eastAsia="Tahoma" w:hAnsi="Tahoma" w:cs="Tahoma"/>
                <w:sz w:val="21"/>
                <w:szCs w:val="21"/>
                <w:shd w:val="clear" w:color="auto" w:fill="E0E0E0"/>
              </w:rPr>
              <w:t>Vlr</w:t>
            </w:r>
            <w:proofErr w:type="spellEnd"/>
            <w:r>
              <w:rPr>
                <w:rFonts w:ascii="Tahoma" w:eastAsia="Tahoma" w:hAnsi="Tahoma" w:cs="Tahoma"/>
                <w:sz w:val="21"/>
                <w:szCs w:val="21"/>
                <w:shd w:val="clear" w:color="auto" w:fill="E0E0E0"/>
              </w:rPr>
              <w:t>. Total</w:t>
            </w:r>
          </w:p>
        </w:tc>
      </w:tr>
    </w:tbl>
    <w:p w:rsidR="003D2F30" w:rsidRDefault="003D2F30" w:rsidP="007639EC">
      <w:pPr>
        <w:jc w:val="both"/>
      </w:pPr>
      <w:r>
        <w:rPr>
          <w:rFonts w:ascii="Tahoma" w:eastAsia="Tahoma" w:hAnsi="Tahoma" w:cs="Tahoma"/>
          <w:color w:val="000000"/>
          <w:sz w:val="21"/>
          <w:szCs w:val="21"/>
        </w:rPr>
        <w:t>Declaro ter tomado conhecimento do instrumento convocatório relativo à licitação em referência, estar ciente dos critérios de julgamento do certame e da forma de pagamento estabelecidos para remunerar a execução do objeto licitado.</w:t>
      </w:r>
    </w:p>
    <w:p w:rsidR="003D2F30" w:rsidRDefault="003D2F30" w:rsidP="007639EC">
      <w:pPr>
        <w:jc w:val="both"/>
      </w:pPr>
      <w:r>
        <w:rPr>
          <w:rFonts w:ascii="Tahoma" w:eastAsia="Tahoma" w:hAnsi="Tahoma" w:cs="Tahoma"/>
          <w:color w:val="000000"/>
          <w:sz w:val="21"/>
          <w:szCs w:val="21"/>
        </w:rPr>
        <w:t xml:space="preserve">Declaro para os devidos fins que a proposta acima compreende a integralidade dos custos para atendimento dos direitos trabalhistas assegurados na Constituição Federal, nas leis trabalhistas, nas normas </w:t>
      </w:r>
      <w:proofErr w:type="spellStart"/>
      <w:r>
        <w:rPr>
          <w:rFonts w:ascii="Tahoma" w:eastAsia="Tahoma" w:hAnsi="Tahoma" w:cs="Tahoma"/>
          <w:color w:val="000000"/>
          <w:sz w:val="21"/>
          <w:szCs w:val="21"/>
        </w:rPr>
        <w:t>infralegais</w:t>
      </w:r>
      <w:proofErr w:type="spellEnd"/>
      <w:r>
        <w:rPr>
          <w:rFonts w:ascii="Tahoma" w:eastAsia="Tahoma" w:hAnsi="Tahoma" w:cs="Tahoma"/>
          <w:color w:val="000000"/>
          <w:sz w:val="21"/>
          <w:szCs w:val="21"/>
        </w:rPr>
        <w:t>, nas convenções coletivas de trabalho e nos termos de ajustamento de conduta vigentes na data de entrega desta proposta.</w:t>
      </w:r>
    </w:p>
    <w:p w:rsidR="003D2F30" w:rsidRDefault="003D2F30" w:rsidP="007639EC">
      <w:pPr>
        <w:jc w:val="both"/>
      </w:pPr>
      <w:r>
        <w:rPr>
          <w:rFonts w:ascii="Tahoma" w:eastAsia="Tahoma" w:hAnsi="Tahoma" w:cs="Tahoma"/>
          <w:color w:val="000000"/>
          <w:sz w:val="21"/>
          <w:szCs w:val="21"/>
        </w:rPr>
        <w:t>LOCAL/DATA</w:t>
      </w:r>
    </w:p>
    <w:p w:rsidR="003D2F30" w:rsidRDefault="003D2F30" w:rsidP="007639EC">
      <w:pPr>
        <w:jc w:val="center"/>
      </w:pPr>
      <w:r>
        <w:t> </w:t>
      </w:r>
    </w:p>
    <w:p w:rsidR="003D2F30" w:rsidRDefault="003D2F30" w:rsidP="007639EC">
      <w:pPr>
        <w:jc w:val="center"/>
      </w:pPr>
      <w:r>
        <w:rPr>
          <w:rFonts w:ascii="Tahoma" w:eastAsia="Tahoma" w:hAnsi="Tahoma" w:cs="Tahoma"/>
          <w:color w:val="000000"/>
          <w:sz w:val="21"/>
          <w:szCs w:val="21"/>
        </w:rPr>
        <w:t>_____________________________________________</w:t>
      </w:r>
    </w:p>
    <w:p w:rsidR="003D2F30" w:rsidRDefault="003D2F30" w:rsidP="007639EC">
      <w:pPr>
        <w:jc w:val="center"/>
      </w:pPr>
      <w:r>
        <w:rPr>
          <w:rFonts w:ascii="Tahoma" w:eastAsia="Tahoma" w:hAnsi="Tahoma" w:cs="Tahoma"/>
          <w:b/>
          <w:bCs/>
          <w:color w:val="000000"/>
          <w:sz w:val="21"/>
          <w:szCs w:val="21"/>
        </w:rPr>
        <w:t>Nome do Responsável</w:t>
      </w:r>
    </w:p>
    <w:p w:rsidR="003D2F30" w:rsidRDefault="003D2F30" w:rsidP="007639EC">
      <w:pPr>
        <w:jc w:val="both"/>
      </w:pPr>
    </w:p>
    <w:p w:rsidR="003D2F30" w:rsidRDefault="003D2F30" w:rsidP="007639EC">
      <w:pPr>
        <w:jc w:val="both"/>
      </w:pPr>
    </w:p>
    <w:p w:rsidR="003D2F30" w:rsidRDefault="003D2F30" w:rsidP="007639EC">
      <w:pPr>
        <w:jc w:val="both"/>
      </w:pPr>
    </w:p>
    <w:p w:rsidR="003D2F30" w:rsidRDefault="003D2F30" w:rsidP="007639EC">
      <w:pPr>
        <w:jc w:val="both"/>
      </w:pPr>
    </w:p>
    <w:p w:rsidR="003D2F30" w:rsidRDefault="003D2F30" w:rsidP="007639EC">
      <w:pPr>
        <w:jc w:val="center"/>
      </w:pPr>
      <w:r>
        <w:rPr>
          <w:rFonts w:ascii="Tahoma" w:eastAsia="Tahoma" w:hAnsi="Tahoma" w:cs="Tahoma"/>
          <w:b/>
          <w:bCs/>
          <w:sz w:val="27"/>
          <w:szCs w:val="27"/>
        </w:rPr>
        <w:lastRenderedPageBreak/>
        <w:t>A</w:t>
      </w:r>
      <w:r>
        <w:rPr>
          <w:rFonts w:ascii="Tahoma" w:eastAsia="Tahoma" w:hAnsi="Tahoma" w:cs="Tahoma"/>
          <w:b/>
          <w:bCs/>
          <w:color w:val="000000"/>
          <w:sz w:val="27"/>
          <w:szCs w:val="27"/>
        </w:rPr>
        <w:t>NEXO III</w:t>
      </w:r>
    </w:p>
    <w:p w:rsidR="003D2F30" w:rsidRDefault="003D2F30" w:rsidP="007639EC">
      <w:pPr>
        <w:jc w:val="center"/>
      </w:pPr>
      <w:r>
        <w:rPr>
          <w:rFonts w:ascii="Tahoma" w:eastAsia="Tahoma" w:hAnsi="Tahoma" w:cs="Tahoma"/>
          <w:b/>
          <w:bCs/>
          <w:color w:val="000000"/>
          <w:sz w:val="24"/>
          <w:szCs w:val="24"/>
        </w:rPr>
        <w:t>MINUTA DA ATA DE REGISTRO DE PREÇO N.º ___/____</w:t>
      </w:r>
      <w:proofErr w:type="gramStart"/>
      <w:r>
        <w:rPr>
          <w:rFonts w:ascii="Tahoma" w:eastAsia="Tahoma" w:hAnsi="Tahoma" w:cs="Tahoma"/>
          <w:b/>
          <w:bCs/>
          <w:color w:val="000000"/>
          <w:sz w:val="24"/>
          <w:szCs w:val="24"/>
        </w:rPr>
        <w:t xml:space="preserve"> </w:t>
      </w:r>
      <w:r>
        <w:rPr>
          <w:rFonts w:ascii="Tahoma" w:eastAsia="Tahoma" w:hAnsi="Tahoma" w:cs="Tahoma"/>
          <w:color w:val="000000"/>
          <w:sz w:val="21"/>
          <w:szCs w:val="21"/>
        </w:rPr>
        <w:t xml:space="preserve"> </w:t>
      </w:r>
    </w:p>
    <w:p w:rsidR="003D2F30" w:rsidRDefault="003D2F30" w:rsidP="007639EC">
      <w:pPr>
        <w:jc w:val="both"/>
      </w:pPr>
      <w:proofErr w:type="gramEnd"/>
      <w:r>
        <w:t> </w:t>
      </w:r>
      <w:proofErr w:type="gramStart"/>
      <w:r>
        <w:rPr>
          <w:rFonts w:ascii="Tahoma" w:eastAsia="Tahoma" w:hAnsi="Tahoma" w:cs="Tahoma"/>
          <w:b/>
          <w:bCs/>
          <w:color w:val="000000"/>
          <w:sz w:val="21"/>
          <w:szCs w:val="21"/>
        </w:rPr>
        <w:t>O(</w:t>
      </w:r>
      <w:proofErr w:type="gramEnd"/>
      <w:r>
        <w:rPr>
          <w:rFonts w:ascii="Tahoma" w:eastAsia="Tahoma" w:hAnsi="Tahoma" w:cs="Tahoma"/>
          <w:b/>
          <w:bCs/>
          <w:color w:val="000000"/>
          <w:sz w:val="21"/>
          <w:szCs w:val="21"/>
        </w:rPr>
        <w:t xml:space="preserve">A)Município de </w:t>
      </w:r>
      <w:proofErr w:type="spellStart"/>
      <w:r>
        <w:rPr>
          <w:rFonts w:ascii="Tahoma" w:eastAsia="Tahoma" w:hAnsi="Tahoma" w:cs="Tahoma"/>
          <w:b/>
          <w:bCs/>
          <w:color w:val="000000"/>
          <w:sz w:val="21"/>
          <w:szCs w:val="21"/>
        </w:rPr>
        <w:t>Ibertioga</w:t>
      </w:r>
      <w:proofErr w:type="spellEnd"/>
      <w:r>
        <w:rPr>
          <w:rFonts w:ascii="Tahoma" w:eastAsia="Tahoma" w:hAnsi="Tahoma" w:cs="Tahoma"/>
          <w:color w:val="000000"/>
          <w:sz w:val="21"/>
          <w:szCs w:val="21"/>
        </w:rPr>
        <w:t xml:space="preserve">, inscrito no CNPJ n.º 18.094.839/0001-00, com sede na Rua Capitão Evaristo Carvalho, n.º 56, Centro, </w:t>
      </w:r>
      <w:proofErr w:type="spellStart"/>
      <w:r>
        <w:rPr>
          <w:rFonts w:ascii="Tahoma" w:eastAsia="Tahoma" w:hAnsi="Tahoma" w:cs="Tahoma"/>
          <w:color w:val="000000"/>
          <w:sz w:val="21"/>
          <w:szCs w:val="21"/>
        </w:rPr>
        <w:t>Ibertioga</w:t>
      </w:r>
      <w:proofErr w:type="spellEnd"/>
      <w:r>
        <w:rPr>
          <w:rFonts w:ascii="Tahoma" w:eastAsia="Tahoma" w:hAnsi="Tahoma" w:cs="Tahoma"/>
          <w:color w:val="000000"/>
          <w:sz w:val="21"/>
          <w:szCs w:val="21"/>
        </w:rPr>
        <w:t xml:space="preserve">, MG, representado(a) pelo(a) Prefeito, </w:t>
      </w:r>
      <w:proofErr w:type="spellStart"/>
      <w:r>
        <w:rPr>
          <w:rFonts w:ascii="Tahoma" w:eastAsia="Tahoma" w:hAnsi="Tahoma" w:cs="Tahoma"/>
          <w:color w:val="000000"/>
          <w:sz w:val="21"/>
          <w:szCs w:val="21"/>
        </w:rPr>
        <w:t>Exmo</w:t>
      </w:r>
      <w:proofErr w:type="spellEnd"/>
      <w:r>
        <w:rPr>
          <w:rFonts w:ascii="Tahoma" w:eastAsia="Tahoma" w:hAnsi="Tahoma" w:cs="Tahoma"/>
          <w:color w:val="000000"/>
          <w:sz w:val="21"/>
          <w:szCs w:val="21"/>
        </w:rPr>
        <w:t xml:space="preserve">(a) Sr.(a) </w:t>
      </w:r>
      <w:r w:rsidR="000B508D">
        <w:rPr>
          <w:rFonts w:ascii="Tahoma" w:eastAsia="Tahoma" w:hAnsi="Tahoma" w:cs="Tahoma"/>
          <w:color w:val="000000"/>
          <w:sz w:val="21"/>
          <w:szCs w:val="21"/>
        </w:rPr>
        <w:t>José Francisco Rodrigues de Almeida</w:t>
      </w:r>
      <w:r>
        <w:rPr>
          <w:rFonts w:ascii="Tahoma" w:eastAsia="Tahoma" w:hAnsi="Tahoma" w:cs="Tahoma"/>
          <w:color w:val="000000"/>
          <w:sz w:val="21"/>
          <w:szCs w:val="21"/>
        </w:rPr>
        <w:t xml:space="preserve">, considerando o julgamento da licitação na modalidade Pregão, na forma Eletrônica, para </w:t>
      </w:r>
      <w:r w:rsidR="00DE48B7">
        <w:rPr>
          <w:rFonts w:ascii="Tahoma" w:eastAsia="Tahoma" w:hAnsi="Tahoma" w:cs="Tahoma"/>
          <w:b/>
          <w:bCs/>
          <w:color w:val="000000"/>
          <w:sz w:val="21"/>
          <w:szCs w:val="21"/>
        </w:rPr>
        <w:t>REGISTRO DE PREÇOS n.º 11</w:t>
      </w:r>
      <w:r w:rsidR="000B508D">
        <w:rPr>
          <w:rFonts w:ascii="Tahoma" w:eastAsia="Tahoma" w:hAnsi="Tahoma" w:cs="Tahoma"/>
          <w:b/>
          <w:bCs/>
          <w:color w:val="000000"/>
          <w:sz w:val="21"/>
          <w:szCs w:val="21"/>
        </w:rPr>
        <w:t>/2025</w:t>
      </w:r>
      <w:r>
        <w:rPr>
          <w:rFonts w:ascii="Tahoma" w:eastAsia="Tahoma" w:hAnsi="Tahoma" w:cs="Tahoma"/>
          <w:color w:val="000000"/>
          <w:sz w:val="21"/>
          <w:szCs w:val="21"/>
        </w:rPr>
        <w:t xml:space="preserve">, </w:t>
      </w:r>
      <w:r>
        <w:rPr>
          <w:rFonts w:ascii="Tahoma" w:eastAsia="Tahoma" w:hAnsi="Tahoma" w:cs="Tahoma"/>
          <w:b/>
          <w:bCs/>
          <w:color w:val="000000"/>
          <w:sz w:val="21"/>
          <w:szCs w:val="21"/>
        </w:rPr>
        <w:t xml:space="preserve">Processo Administrativo n.º </w:t>
      </w:r>
      <w:r w:rsidR="00DE48B7">
        <w:rPr>
          <w:rFonts w:ascii="Tahoma" w:eastAsia="Tahoma" w:hAnsi="Tahoma" w:cs="Tahoma"/>
          <w:b/>
          <w:bCs/>
          <w:color w:val="000000"/>
          <w:sz w:val="21"/>
          <w:szCs w:val="21"/>
        </w:rPr>
        <w:t>69</w:t>
      </w:r>
      <w:r w:rsidR="000B508D">
        <w:rPr>
          <w:rFonts w:ascii="Tahoma" w:eastAsia="Tahoma" w:hAnsi="Tahoma" w:cs="Tahoma"/>
          <w:b/>
          <w:bCs/>
          <w:color w:val="000000"/>
          <w:sz w:val="21"/>
          <w:szCs w:val="21"/>
        </w:rPr>
        <w:t>/2025</w:t>
      </w:r>
      <w:r>
        <w:rPr>
          <w:rFonts w:ascii="Tahoma" w:eastAsia="Tahoma" w:hAnsi="Tahoma" w:cs="Tahoma"/>
          <w:color w:val="000000"/>
          <w:sz w:val="21"/>
          <w:szCs w:val="21"/>
        </w:rPr>
        <w:t xml:space="preserve">, </w:t>
      </w:r>
      <w:r>
        <w:rPr>
          <w:rFonts w:ascii="Tahoma" w:eastAsia="Tahoma" w:hAnsi="Tahoma" w:cs="Tahoma"/>
          <w:b/>
          <w:bCs/>
          <w:color w:val="000000"/>
          <w:sz w:val="21"/>
          <w:szCs w:val="21"/>
        </w:rPr>
        <w:t>RESOLVE</w:t>
      </w:r>
      <w:r>
        <w:rPr>
          <w:rFonts w:ascii="Tahoma" w:eastAsia="Tahoma" w:hAnsi="Tahoma" w:cs="Tahoma"/>
          <w:color w:val="000000"/>
          <w:sz w:val="21"/>
          <w:szCs w:val="21"/>
        </w:rPr>
        <w:t xml:space="preserve"> registrar o(s) preço(s) ofertado(s) pelo Fornecedor Beneficiário ________________, inscrito(a)no CPF/CNPJ n.º ___________________, situada na(o) _____________________________, representada pelo(a) Sr.(a) _____________________, CPF n.º ___________________, de acordo com a classificação alcançada e na(s) quantidade(s) cotada(s), atendendo as condições previstas no Edital de licitação, sujeitando-se as partes às normas constantes na Lei n.º 14.133, de 1.º de abril de 2021, e em conformidade com as disposições a seguir:</w:t>
      </w:r>
    </w:p>
    <w:p w:rsidR="003D2F30" w:rsidRDefault="003D2F30" w:rsidP="007639EC">
      <w:pPr>
        <w:jc w:val="both"/>
      </w:pPr>
      <w:r>
        <w:rPr>
          <w:rFonts w:ascii="Tahoma" w:eastAsia="Tahoma" w:hAnsi="Tahoma" w:cs="Tahoma"/>
          <w:b/>
          <w:bCs/>
          <w:color w:val="000000"/>
          <w:sz w:val="21"/>
          <w:szCs w:val="21"/>
        </w:rPr>
        <w:t xml:space="preserve">1.    CLÁUSULA PRIMEIRA: DO </w:t>
      </w:r>
      <w:proofErr w:type="gramStart"/>
      <w:r>
        <w:rPr>
          <w:rFonts w:ascii="Tahoma" w:eastAsia="Tahoma" w:hAnsi="Tahoma" w:cs="Tahoma"/>
          <w:b/>
          <w:bCs/>
          <w:color w:val="000000"/>
          <w:sz w:val="21"/>
          <w:szCs w:val="21"/>
        </w:rPr>
        <w:t>OBJETO</w:t>
      </w:r>
      <w:proofErr w:type="gramEnd"/>
    </w:p>
    <w:p w:rsidR="003D2F30" w:rsidRDefault="003D2F30" w:rsidP="007639EC">
      <w:pPr>
        <w:jc w:val="both"/>
      </w:pPr>
      <w:r>
        <w:rPr>
          <w:rFonts w:ascii="Tahoma" w:eastAsia="Tahoma" w:hAnsi="Tahoma" w:cs="Tahoma"/>
          <w:color w:val="000000"/>
          <w:sz w:val="21"/>
          <w:szCs w:val="21"/>
        </w:rPr>
        <w:t xml:space="preserve">1.1  </w:t>
      </w:r>
      <w:r>
        <w:rPr>
          <w:rFonts w:ascii="Tahoma" w:eastAsia="Tahoma" w:hAnsi="Tahoma" w:cs="Tahoma"/>
          <w:b/>
          <w:bCs/>
          <w:color w:val="000000"/>
          <w:sz w:val="21"/>
          <w:szCs w:val="21"/>
        </w:rPr>
        <w:t xml:space="preserve">Registro de preços para fornecimento eventual e futuro de lanche, refeições tipo Self Service e </w:t>
      </w:r>
      <w:proofErr w:type="spellStart"/>
      <w:r>
        <w:rPr>
          <w:rFonts w:ascii="Tahoma" w:eastAsia="Tahoma" w:hAnsi="Tahoma" w:cs="Tahoma"/>
          <w:b/>
          <w:bCs/>
          <w:color w:val="000000"/>
          <w:sz w:val="21"/>
          <w:szCs w:val="21"/>
        </w:rPr>
        <w:t>Marmitex</w:t>
      </w:r>
      <w:proofErr w:type="spellEnd"/>
      <w:r>
        <w:rPr>
          <w:rFonts w:ascii="Tahoma" w:eastAsia="Tahoma" w:hAnsi="Tahoma" w:cs="Tahoma"/>
          <w:b/>
          <w:bCs/>
          <w:color w:val="000000"/>
          <w:sz w:val="21"/>
          <w:szCs w:val="21"/>
        </w:rPr>
        <w:t xml:space="preserve">, na cidade de </w:t>
      </w:r>
      <w:proofErr w:type="spellStart"/>
      <w:r>
        <w:rPr>
          <w:rFonts w:ascii="Tahoma" w:eastAsia="Tahoma" w:hAnsi="Tahoma" w:cs="Tahoma"/>
          <w:b/>
          <w:bCs/>
          <w:color w:val="000000"/>
          <w:sz w:val="21"/>
          <w:szCs w:val="21"/>
        </w:rPr>
        <w:t>Ibertioga</w:t>
      </w:r>
      <w:proofErr w:type="spellEnd"/>
      <w:r>
        <w:rPr>
          <w:rFonts w:ascii="Tahoma" w:eastAsia="Tahoma" w:hAnsi="Tahoma" w:cs="Tahoma"/>
          <w:color w:val="000000"/>
          <w:sz w:val="21"/>
          <w:szCs w:val="21"/>
        </w:rPr>
        <w:t>, nos termos e condições especificadas no Termo de referência, que é parte integrante desta Ata, assim como as propostas cujos preços tenham sido registrados, independentemente de transcrição.</w:t>
      </w:r>
    </w:p>
    <w:p w:rsidR="003D2F30" w:rsidRDefault="003D2F30" w:rsidP="007639EC">
      <w:pPr>
        <w:jc w:val="both"/>
      </w:pPr>
      <w:r>
        <w:rPr>
          <w:rFonts w:ascii="Tahoma" w:eastAsia="Tahoma" w:hAnsi="Tahoma" w:cs="Tahoma"/>
          <w:b/>
          <w:bCs/>
          <w:color w:val="000000"/>
          <w:sz w:val="21"/>
          <w:szCs w:val="21"/>
        </w:rPr>
        <w:t xml:space="preserve">2.    DOS PREÇOS, ESPECIFICAÇÕES E </w:t>
      </w:r>
      <w:proofErr w:type="gramStart"/>
      <w:r>
        <w:rPr>
          <w:rFonts w:ascii="Tahoma" w:eastAsia="Tahoma" w:hAnsi="Tahoma" w:cs="Tahoma"/>
          <w:b/>
          <w:bCs/>
          <w:color w:val="000000"/>
          <w:sz w:val="21"/>
          <w:szCs w:val="21"/>
        </w:rPr>
        <w:t>QUANTITATIVOS</w:t>
      </w:r>
      <w:proofErr w:type="gramEnd"/>
    </w:p>
    <w:p w:rsidR="003D2F30" w:rsidRDefault="003D2F30" w:rsidP="007639EC">
      <w:pPr>
        <w:jc w:val="both"/>
      </w:pPr>
      <w:r>
        <w:rPr>
          <w:rFonts w:ascii="Tahoma" w:eastAsia="Tahoma" w:hAnsi="Tahoma" w:cs="Tahoma"/>
          <w:color w:val="000000"/>
          <w:sz w:val="21"/>
          <w:szCs w:val="21"/>
        </w:rPr>
        <w:t>2.1.    O(s) preço(s) registrado(s), as especificações do objeto, as quantidades de cada item e as demais condições ofertadas na(s) proposta(s) são as que seguem:</w:t>
      </w:r>
    </w:p>
    <w:tbl>
      <w:tblPr>
        <w:tblW w:w="0" w:type="auto"/>
        <w:tblBorders>
          <w:top w:val="single" w:sz="15" w:space="0" w:color="CBCBCB"/>
          <w:left w:val="single" w:sz="15" w:space="0" w:color="CBCBCB"/>
          <w:bottom w:val="single" w:sz="15" w:space="0" w:color="CBCBCB"/>
          <w:right w:val="single" w:sz="15" w:space="0" w:color="CBCBCB"/>
          <w:insideH w:val="single" w:sz="15" w:space="0" w:color="CBCBCB"/>
          <w:insideV w:val="single" w:sz="15" w:space="0" w:color="CBCBCB"/>
        </w:tblBorders>
        <w:tblCellMar>
          <w:left w:w="10" w:type="dxa"/>
          <w:right w:w="10" w:type="dxa"/>
        </w:tblCellMar>
        <w:tblLook w:val="04A0" w:firstRow="1" w:lastRow="0" w:firstColumn="1" w:lastColumn="0" w:noHBand="0" w:noVBand="1"/>
      </w:tblPr>
      <w:tblGrid>
        <w:gridCol w:w="1380"/>
        <w:gridCol w:w="2761"/>
        <w:gridCol w:w="1380"/>
        <w:gridCol w:w="1379"/>
        <w:gridCol w:w="1379"/>
        <w:gridCol w:w="1379"/>
      </w:tblGrid>
      <w:tr w:rsidR="003D2F30" w:rsidTr="00560722">
        <w:trPr>
          <w:tblHeader/>
        </w:trPr>
        <w:tc>
          <w:tcPr>
            <w:tcW w:w="150" w:type="pct"/>
            <w:tcBorders>
              <w:top w:val="single" w:sz="7" w:space="0" w:color="CBCBCB"/>
              <w:left w:val="single" w:sz="7" w:space="0" w:color="CBCBCB"/>
              <w:bottom w:val="single" w:sz="7" w:space="0" w:color="CBCBCB"/>
              <w:right w:val="single" w:sz="7" w:space="0" w:color="CBCBCB"/>
            </w:tcBorders>
            <w:shd w:val="clear" w:color="auto" w:fill="E0E0E0"/>
            <w:noWrap/>
          </w:tcPr>
          <w:p w:rsidR="003D2F30" w:rsidRDefault="003D2F30" w:rsidP="007639EC">
            <w:pPr>
              <w:jc w:val="center"/>
            </w:pPr>
            <w:r>
              <w:rPr>
                <w:rFonts w:ascii="Tahoma" w:eastAsia="Tahoma" w:hAnsi="Tahoma" w:cs="Tahoma"/>
                <w:sz w:val="21"/>
                <w:szCs w:val="21"/>
                <w:shd w:val="clear" w:color="auto" w:fill="E0E0E0"/>
              </w:rPr>
              <w:t>Item</w:t>
            </w:r>
          </w:p>
        </w:tc>
        <w:tc>
          <w:tcPr>
            <w:tcW w:w="300" w:type="pct"/>
            <w:tcBorders>
              <w:top w:val="single" w:sz="7" w:space="0" w:color="CBCBCB"/>
              <w:left w:val="single" w:sz="7" w:space="0" w:color="CBCBCB"/>
              <w:bottom w:val="single" w:sz="7" w:space="0" w:color="CBCBCB"/>
              <w:right w:val="single" w:sz="7" w:space="0" w:color="CBCBCB"/>
            </w:tcBorders>
            <w:shd w:val="clear" w:color="auto" w:fill="E0E0E0"/>
            <w:noWrap/>
          </w:tcPr>
          <w:p w:rsidR="003D2F30" w:rsidRDefault="003D2F30" w:rsidP="007639EC">
            <w:pPr>
              <w:jc w:val="center"/>
            </w:pPr>
            <w:r>
              <w:rPr>
                <w:rFonts w:ascii="Tahoma" w:eastAsia="Tahoma" w:hAnsi="Tahoma" w:cs="Tahoma"/>
                <w:sz w:val="21"/>
                <w:szCs w:val="21"/>
                <w:shd w:val="clear" w:color="auto" w:fill="E0E0E0"/>
              </w:rPr>
              <w:t>Especificação</w:t>
            </w:r>
          </w:p>
        </w:tc>
        <w:tc>
          <w:tcPr>
            <w:tcW w:w="150" w:type="pct"/>
            <w:tcBorders>
              <w:top w:val="single" w:sz="7" w:space="0" w:color="CBCBCB"/>
              <w:left w:val="single" w:sz="7" w:space="0" w:color="CBCBCB"/>
              <w:bottom w:val="single" w:sz="7" w:space="0" w:color="CBCBCB"/>
              <w:right w:val="single" w:sz="7" w:space="0" w:color="CBCBCB"/>
            </w:tcBorders>
            <w:shd w:val="clear" w:color="auto" w:fill="E0E0E0"/>
            <w:noWrap/>
          </w:tcPr>
          <w:p w:rsidR="003D2F30" w:rsidRDefault="003D2F30" w:rsidP="007639EC">
            <w:pPr>
              <w:jc w:val="center"/>
            </w:pPr>
            <w:r>
              <w:rPr>
                <w:rFonts w:ascii="Tahoma" w:eastAsia="Tahoma" w:hAnsi="Tahoma" w:cs="Tahoma"/>
                <w:sz w:val="21"/>
                <w:szCs w:val="21"/>
                <w:shd w:val="clear" w:color="auto" w:fill="E0E0E0"/>
              </w:rPr>
              <w:t>Unid.</w:t>
            </w:r>
          </w:p>
        </w:tc>
        <w:tc>
          <w:tcPr>
            <w:tcW w:w="150" w:type="pct"/>
            <w:tcBorders>
              <w:top w:val="single" w:sz="7" w:space="0" w:color="CBCBCB"/>
              <w:left w:val="single" w:sz="7" w:space="0" w:color="CBCBCB"/>
              <w:bottom w:val="single" w:sz="7" w:space="0" w:color="CBCBCB"/>
              <w:right w:val="single" w:sz="7" w:space="0" w:color="CBCBCB"/>
            </w:tcBorders>
            <w:shd w:val="clear" w:color="auto" w:fill="E0E0E0"/>
            <w:noWrap/>
          </w:tcPr>
          <w:p w:rsidR="003D2F30" w:rsidRDefault="003D2F30" w:rsidP="007639EC">
            <w:pPr>
              <w:jc w:val="center"/>
            </w:pPr>
            <w:proofErr w:type="spellStart"/>
            <w:r>
              <w:rPr>
                <w:rFonts w:ascii="Tahoma" w:eastAsia="Tahoma" w:hAnsi="Tahoma" w:cs="Tahoma"/>
                <w:sz w:val="21"/>
                <w:szCs w:val="21"/>
                <w:shd w:val="clear" w:color="auto" w:fill="E0E0E0"/>
              </w:rPr>
              <w:t>Qntd</w:t>
            </w:r>
            <w:proofErr w:type="spellEnd"/>
            <w:r>
              <w:rPr>
                <w:rFonts w:ascii="Tahoma" w:eastAsia="Tahoma" w:hAnsi="Tahoma" w:cs="Tahoma"/>
                <w:sz w:val="21"/>
                <w:szCs w:val="21"/>
                <w:shd w:val="clear" w:color="auto" w:fill="E0E0E0"/>
              </w:rPr>
              <w:t>.</w:t>
            </w:r>
          </w:p>
        </w:tc>
        <w:tc>
          <w:tcPr>
            <w:tcW w:w="150" w:type="pct"/>
            <w:tcBorders>
              <w:top w:val="single" w:sz="7" w:space="0" w:color="CBCBCB"/>
              <w:left w:val="single" w:sz="7" w:space="0" w:color="CBCBCB"/>
              <w:bottom w:val="single" w:sz="7" w:space="0" w:color="CBCBCB"/>
              <w:right w:val="single" w:sz="7" w:space="0" w:color="CBCBCB"/>
            </w:tcBorders>
            <w:shd w:val="clear" w:color="auto" w:fill="E0E0E0"/>
            <w:noWrap/>
          </w:tcPr>
          <w:p w:rsidR="003D2F30" w:rsidRDefault="003D2F30" w:rsidP="007639EC">
            <w:pPr>
              <w:jc w:val="center"/>
            </w:pPr>
            <w:proofErr w:type="spellStart"/>
            <w:r>
              <w:rPr>
                <w:rFonts w:ascii="Tahoma" w:eastAsia="Tahoma" w:hAnsi="Tahoma" w:cs="Tahoma"/>
                <w:sz w:val="21"/>
                <w:szCs w:val="21"/>
                <w:shd w:val="clear" w:color="auto" w:fill="E0E0E0"/>
              </w:rPr>
              <w:t>Vlr</w:t>
            </w:r>
            <w:proofErr w:type="spellEnd"/>
            <w:r>
              <w:rPr>
                <w:rFonts w:ascii="Tahoma" w:eastAsia="Tahoma" w:hAnsi="Tahoma" w:cs="Tahoma"/>
                <w:sz w:val="21"/>
                <w:szCs w:val="21"/>
                <w:shd w:val="clear" w:color="auto" w:fill="E0E0E0"/>
              </w:rPr>
              <w:t>. Unit.</w:t>
            </w:r>
          </w:p>
        </w:tc>
        <w:tc>
          <w:tcPr>
            <w:tcW w:w="150" w:type="pct"/>
            <w:tcBorders>
              <w:top w:val="single" w:sz="7" w:space="0" w:color="CBCBCB"/>
              <w:left w:val="single" w:sz="7" w:space="0" w:color="CBCBCB"/>
              <w:bottom w:val="single" w:sz="7" w:space="0" w:color="CBCBCB"/>
              <w:right w:val="single" w:sz="7" w:space="0" w:color="CBCBCB"/>
            </w:tcBorders>
            <w:shd w:val="clear" w:color="auto" w:fill="E0E0E0"/>
            <w:noWrap/>
          </w:tcPr>
          <w:p w:rsidR="003D2F30" w:rsidRDefault="003D2F30" w:rsidP="007639EC">
            <w:pPr>
              <w:jc w:val="center"/>
            </w:pPr>
            <w:proofErr w:type="spellStart"/>
            <w:r>
              <w:rPr>
                <w:rFonts w:ascii="Tahoma" w:eastAsia="Tahoma" w:hAnsi="Tahoma" w:cs="Tahoma"/>
                <w:sz w:val="21"/>
                <w:szCs w:val="21"/>
                <w:shd w:val="clear" w:color="auto" w:fill="E0E0E0"/>
              </w:rPr>
              <w:t>Vlr</w:t>
            </w:r>
            <w:proofErr w:type="spellEnd"/>
            <w:r>
              <w:rPr>
                <w:rFonts w:ascii="Tahoma" w:eastAsia="Tahoma" w:hAnsi="Tahoma" w:cs="Tahoma"/>
                <w:sz w:val="21"/>
                <w:szCs w:val="21"/>
                <w:shd w:val="clear" w:color="auto" w:fill="E0E0E0"/>
              </w:rPr>
              <w:t>. Total</w:t>
            </w:r>
          </w:p>
        </w:tc>
      </w:tr>
    </w:tbl>
    <w:p w:rsidR="003D2F30" w:rsidRDefault="003D2F30" w:rsidP="007639EC">
      <w:pPr>
        <w:jc w:val="both"/>
      </w:pPr>
      <w:r>
        <w:t> </w:t>
      </w:r>
    </w:p>
    <w:p w:rsidR="003D2F30" w:rsidRDefault="003D2F30" w:rsidP="007639EC">
      <w:pPr>
        <w:jc w:val="both"/>
      </w:pPr>
      <w:r>
        <w:rPr>
          <w:rFonts w:ascii="Tahoma" w:eastAsia="Tahoma" w:hAnsi="Tahoma" w:cs="Tahoma"/>
          <w:color w:val="000000"/>
          <w:sz w:val="21"/>
          <w:szCs w:val="21"/>
        </w:rPr>
        <w:t>2.1.1 - O valor total desta Ata de Registro de Preço é de R$ _____________.</w:t>
      </w:r>
    </w:p>
    <w:p w:rsidR="003D2F30" w:rsidRDefault="003D2F30" w:rsidP="007639EC">
      <w:pPr>
        <w:jc w:val="both"/>
      </w:pPr>
      <w:r>
        <w:rPr>
          <w:rFonts w:ascii="Tahoma" w:eastAsia="Tahoma" w:hAnsi="Tahoma" w:cs="Tahoma"/>
          <w:color w:val="000000"/>
          <w:sz w:val="21"/>
          <w:szCs w:val="21"/>
        </w:rPr>
        <w:t>2.2.    Por se tratar de Registro de Preços, não se obriga a contratante a cumprir os quantitativos previstos neste Termo de Referência, sendo certo que, para efeito de pagamento, somente serão considerados os itens efetivamente entregues pela fornecedora e aceitos pela fiscalização.</w:t>
      </w:r>
    </w:p>
    <w:p w:rsidR="003D2F30" w:rsidRDefault="003D2F30" w:rsidP="007639EC">
      <w:pPr>
        <w:jc w:val="both"/>
      </w:pPr>
      <w:r>
        <w:rPr>
          <w:rFonts w:ascii="Tahoma" w:eastAsia="Tahoma" w:hAnsi="Tahoma" w:cs="Tahoma"/>
          <w:b/>
          <w:bCs/>
          <w:color w:val="000000"/>
          <w:sz w:val="21"/>
          <w:szCs w:val="21"/>
        </w:rPr>
        <w:t xml:space="preserve">3.    DA ADESÃO À ATA DE REGISTRO DE </w:t>
      </w:r>
      <w:proofErr w:type="gramStart"/>
      <w:r>
        <w:rPr>
          <w:rFonts w:ascii="Tahoma" w:eastAsia="Tahoma" w:hAnsi="Tahoma" w:cs="Tahoma"/>
          <w:b/>
          <w:bCs/>
          <w:color w:val="000000"/>
          <w:sz w:val="21"/>
          <w:szCs w:val="21"/>
        </w:rPr>
        <w:t>PREÇOS</w:t>
      </w:r>
      <w:proofErr w:type="gramEnd"/>
      <w:r>
        <w:rPr>
          <w:rFonts w:ascii="Tahoma" w:eastAsia="Tahoma" w:hAnsi="Tahoma" w:cs="Tahoma"/>
          <w:b/>
          <w:bCs/>
          <w:color w:val="000000"/>
          <w:sz w:val="21"/>
          <w:szCs w:val="21"/>
        </w:rPr>
        <w:t> </w:t>
      </w:r>
    </w:p>
    <w:p w:rsidR="003D2F30" w:rsidRDefault="003D2F30" w:rsidP="007639EC">
      <w:pPr>
        <w:jc w:val="both"/>
      </w:pPr>
      <w:r>
        <w:rPr>
          <w:rFonts w:ascii="Tahoma" w:eastAsia="Tahoma" w:hAnsi="Tahoma" w:cs="Tahoma"/>
          <w:color w:val="000000"/>
          <w:sz w:val="21"/>
          <w:szCs w:val="21"/>
        </w:rPr>
        <w:t>3.1.    Não será admitida a adesão à ata de registro de preços decorrente desta licitação</w:t>
      </w:r>
    </w:p>
    <w:p w:rsidR="003D2F30" w:rsidRDefault="003D2F30" w:rsidP="007639EC">
      <w:pPr>
        <w:jc w:val="both"/>
      </w:pPr>
      <w:r>
        <w:rPr>
          <w:rFonts w:ascii="Tahoma" w:eastAsia="Tahoma" w:hAnsi="Tahoma" w:cs="Tahoma"/>
          <w:b/>
          <w:bCs/>
          <w:color w:val="000000"/>
          <w:sz w:val="21"/>
          <w:szCs w:val="21"/>
        </w:rPr>
        <w:t xml:space="preserve">4.    DA VEDAÇÃO A ACRÉSCIMO DE </w:t>
      </w:r>
      <w:proofErr w:type="gramStart"/>
      <w:r>
        <w:rPr>
          <w:rFonts w:ascii="Tahoma" w:eastAsia="Tahoma" w:hAnsi="Tahoma" w:cs="Tahoma"/>
          <w:b/>
          <w:bCs/>
          <w:color w:val="000000"/>
          <w:sz w:val="21"/>
          <w:szCs w:val="21"/>
        </w:rPr>
        <w:t>QUANTITATIVOS</w:t>
      </w:r>
      <w:proofErr w:type="gramEnd"/>
    </w:p>
    <w:p w:rsidR="003D2F30" w:rsidRDefault="003D2F30" w:rsidP="007639EC">
      <w:pPr>
        <w:jc w:val="both"/>
      </w:pPr>
      <w:r>
        <w:rPr>
          <w:rFonts w:ascii="Tahoma" w:eastAsia="Tahoma" w:hAnsi="Tahoma" w:cs="Tahoma"/>
          <w:color w:val="000000"/>
          <w:sz w:val="21"/>
          <w:szCs w:val="21"/>
        </w:rPr>
        <w:t>4.1.  </w:t>
      </w:r>
      <w:proofErr w:type="gramStart"/>
      <w:r>
        <w:rPr>
          <w:rFonts w:ascii="Tahoma" w:eastAsia="Tahoma" w:hAnsi="Tahoma" w:cs="Tahoma"/>
          <w:color w:val="000000"/>
          <w:sz w:val="21"/>
          <w:szCs w:val="21"/>
        </w:rPr>
        <w:t xml:space="preserve">  </w:t>
      </w:r>
      <w:proofErr w:type="gramEnd"/>
      <w:r>
        <w:rPr>
          <w:rFonts w:ascii="Tahoma" w:eastAsia="Tahoma" w:hAnsi="Tahoma" w:cs="Tahoma"/>
          <w:color w:val="000000"/>
          <w:sz w:val="21"/>
          <w:szCs w:val="21"/>
        </w:rPr>
        <w:t>É vedado efetuar acréscimos nos quantitativos fixados na ata de registro de preços.</w:t>
      </w:r>
    </w:p>
    <w:p w:rsidR="003D2F30" w:rsidRDefault="003D2F30" w:rsidP="007639EC">
      <w:pPr>
        <w:jc w:val="both"/>
      </w:pPr>
      <w:r>
        <w:rPr>
          <w:rFonts w:ascii="Tahoma" w:eastAsia="Tahoma" w:hAnsi="Tahoma" w:cs="Tahoma"/>
          <w:b/>
          <w:bCs/>
          <w:color w:val="000000"/>
          <w:sz w:val="21"/>
          <w:szCs w:val="21"/>
        </w:rPr>
        <w:t>5.  </w:t>
      </w:r>
      <w:proofErr w:type="gramStart"/>
      <w:r>
        <w:rPr>
          <w:rFonts w:ascii="Tahoma" w:eastAsia="Tahoma" w:hAnsi="Tahoma" w:cs="Tahoma"/>
          <w:b/>
          <w:bCs/>
          <w:color w:val="000000"/>
          <w:sz w:val="21"/>
          <w:szCs w:val="21"/>
        </w:rPr>
        <w:t xml:space="preserve">  </w:t>
      </w:r>
      <w:proofErr w:type="gramEnd"/>
      <w:r>
        <w:rPr>
          <w:rFonts w:ascii="Tahoma" w:eastAsia="Tahoma" w:hAnsi="Tahoma" w:cs="Tahoma"/>
          <w:b/>
          <w:bCs/>
          <w:color w:val="000000"/>
          <w:sz w:val="21"/>
          <w:szCs w:val="21"/>
        </w:rPr>
        <w:t xml:space="preserve">VALIDADE, FORMALIZAÇÃO DA ATA DE REGISTRO DE PREÇOS </w:t>
      </w:r>
    </w:p>
    <w:p w:rsidR="003D2F30" w:rsidRDefault="003D2F30" w:rsidP="007639EC">
      <w:pPr>
        <w:jc w:val="both"/>
      </w:pPr>
      <w:r>
        <w:rPr>
          <w:rFonts w:ascii="Tahoma" w:eastAsia="Tahoma" w:hAnsi="Tahoma" w:cs="Tahoma"/>
          <w:color w:val="000000"/>
          <w:sz w:val="21"/>
          <w:szCs w:val="21"/>
        </w:rPr>
        <w:lastRenderedPageBreak/>
        <w:t>5.1. A validade da Ata de Registro de Preços será de 01 ano, contado a partir do primeiro dia útil subsequente à data de divulgação no PNCP, podendo ser prorrogada por igual período, mediante a anuência do fornecedor, desde que comprovado o preço vantajoso.</w:t>
      </w:r>
    </w:p>
    <w:p w:rsidR="003D2F30" w:rsidRDefault="003D2F30" w:rsidP="007639EC">
      <w:pPr>
        <w:jc w:val="both"/>
      </w:pPr>
      <w:r>
        <w:rPr>
          <w:rFonts w:ascii="Tahoma" w:eastAsia="Tahoma" w:hAnsi="Tahoma" w:cs="Tahoma"/>
          <w:color w:val="000000"/>
          <w:sz w:val="21"/>
          <w:szCs w:val="21"/>
        </w:rPr>
        <w:t>5.2. Após a homologação da licitação, serão registrados na ata os preços e os quantitativos do adjudicatário;</w:t>
      </w:r>
    </w:p>
    <w:p w:rsidR="003D2F30" w:rsidRDefault="003D2F30" w:rsidP="007639EC">
      <w:pPr>
        <w:jc w:val="both"/>
      </w:pPr>
      <w:r>
        <w:rPr>
          <w:rFonts w:ascii="Tahoma" w:eastAsia="Tahoma" w:hAnsi="Tahoma" w:cs="Tahoma"/>
          <w:color w:val="000000"/>
          <w:sz w:val="21"/>
          <w:szCs w:val="21"/>
        </w:rPr>
        <w:t>5.3. O preço registrado com indicação dos fornecedores será divulgado no PNCP e ficará disponibilizado durante a vigência da ata de registro de preços.</w:t>
      </w:r>
    </w:p>
    <w:p w:rsidR="003D2F30" w:rsidRDefault="003D2F30" w:rsidP="007639EC">
      <w:pPr>
        <w:jc w:val="both"/>
      </w:pPr>
      <w:r>
        <w:rPr>
          <w:rFonts w:ascii="Tahoma" w:eastAsia="Tahoma" w:hAnsi="Tahoma" w:cs="Tahoma"/>
          <w:color w:val="000000"/>
          <w:sz w:val="21"/>
          <w:szCs w:val="21"/>
        </w:rPr>
        <w:t>5.4. A existência de preços registrados implicará compromisso de fornecimento nas condições estabelecidas, mas não obrigará a Administração a contratar, facultada a realização de processo de contratação específico para a contratação pretendida, desde que devidamente justificada.</w:t>
      </w:r>
    </w:p>
    <w:p w:rsidR="003D2F30" w:rsidRDefault="003D2F30" w:rsidP="007639EC">
      <w:pPr>
        <w:jc w:val="both"/>
      </w:pPr>
      <w:r>
        <w:rPr>
          <w:rFonts w:ascii="Tahoma" w:eastAsia="Tahoma" w:hAnsi="Tahoma" w:cs="Tahoma"/>
          <w:color w:val="000000"/>
          <w:sz w:val="21"/>
          <w:szCs w:val="21"/>
        </w:rPr>
        <w:t xml:space="preserve">5.5. 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w:t>
      </w:r>
      <w:proofErr w:type="gramStart"/>
      <w:r>
        <w:rPr>
          <w:rFonts w:ascii="Tahoma" w:eastAsia="Tahoma" w:hAnsi="Tahoma" w:cs="Tahoma"/>
          <w:color w:val="000000"/>
          <w:sz w:val="21"/>
          <w:szCs w:val="21"/>
        </w:rPr>
        <w:t>1</w:t>
      </w:r>
      <w:proofErr w:type="gramEnd"/>
      <w:r>
        <w:rPr>
          <w:rFonts w:ascii="Tahoma" w:eastAsia="Tahoma" w:hAnsi="Tahoma" w:cs="Tahoma"/>
          <w:color w:val="000000"/>
          <w:sz w:val="21"/>
          <w:szCs w:val="21"/>
        </w:rPr>
        <w:t xml:space="preserve"> (um) exercício financeiro.</w:t>
      </w:r>
    </w:p>
    <w:p w:rsidR="003D2F30" w:rsidRDefault="003D2F30" w:rsidP="007639EC">
      <w:pPr>
        <w:jc w:val="both"/>
      </w:pPr>
      <w:r>
        <w:rPr>
          <w:rFonts w:ascii="Tahoma" w:eastAsia="Tahoma" w:hAnsi="Tahoma" w:cs="Tahoma"/>
          <w:color w:val="000000"/>
          <w:sz w:val="21"/>
          <w:szCs w:val="21"/>
        </w:rPr>
        <w:t>5.5.1.  </w:t>
      </w:r>
      <w:proofErr w:type="gramStart"/>
      <w:r>
        <w:rPr>
          <w:rFonts w:ascii="Tahoma" w:eastAsia="Tahoma" w:hAnsi="Tahoma" w:cs="Tahoma"/>
          <w:color w:val="000000"/>
          <w:sz w:val="21"/>
          <w:szCs w:val="21"/>
        </w:rPr>
        <w:t xml:space="preserve">  </w:t>
      </w:r>
      <w:proofErr w:type="gramEnd"/>
      <w:r>
        <w:rPr>
          <w:rFonts w:ascii="Tahoma" w:eastAsia="Tahoma" w:hAnsi="Tahoma" w:cs="Tahoma"/>
          <w:color w:val="000000"/>
          <w:sz w:val="21"/>
          <w:szCs w:val="21"/>
        </w:rPr>
        <w:t>Na formalização do contrato ou do instrumento substituto deverá haver a indicação da disponibilidade dos créditos orçamentários respectivos.</w:t>
      </w:r>
    </w:p>
    <w:p w:rsidR="003D2F30" w:rsidRDefault="003D2F30" w:rsidP="007639EC">
      <w:pPr>
        <w:jc w:val="both"/>
      </w:pPr>
      <w:r>
        <w:rPr>
          <w:rFonts w:ascii="Tahoma" w:eastAsia="Tahoma" w:hAnsi="Tahoma" w:cs="Tahoma"/>
          <w:color w:val="000000"/>
          <w:sz w:val="21"/>
          <w:szCs w:val="21"/>
        </w:rPr>
        <w:t xml:space="preserve">5.5.2. A contratação com os fornecedores registrados na ata será formalizada pelo Município de </w:t>
      </w:r>
      <w:proofErr w:type="spellStart"/>
      <w:r>
        <w:rPr>
          <w:rFonts w:ascii="Tahoma" w:eastAsia="Tahoma" w:hAnsi="Tahoma" w:cs="Tahoma"/>
          <w:color w:val="000000"/>
          <w:sz w:val="21"/>
          <w:szCs w:val="21"/>
        </w:rPr>
        <w:t>Ibertioga</w:t>
      </w:r>
      <w:proofErr w:type="spellEnd"/>
      <w:r>
        <w:rPr>
          <w:rFonts w:ascii="Tahoma" w:eastAsia="Tahoma" w:hAnsi="Tahoma" w:cs="Tahoma"/>
          <w:color w:val="000000"/>
          <w:sz w:val="21"/>
          <w:szCs w:val="21"/>
        </w:rPr>
        <w:t xml:space="preserve"> por intermédio de instrumento contratual, emissão de nota de empenho de despesa, autorização de compra ou outro instrumento hábil, conforme o art. 95 da Lei nº 14.133, de 2021.</w:t>
      </w:r>
    </w:p>
    <w:p w:rsidR="003D2F30" w:rsidRDefault="003D2F30" w:rsidP="007639EC">
      <w:pPr>
        <w:jc w:val="both"/>
      </w:pPr>
      <w:r>
        <w:rPr>
          <w:rFonts w:ascii="Tahoma" w:eastAsia="Tahoma" w:hAnsi="Tahoma" w:cs="Tahoma"/>
          <w:color w:val="000000"/>
          <w:sz w:val="21"/>
          <w:szCs w:val="21"/>
        </w:rPr>
        <w:t>5.5.3.    Quando o instrumento contratual for substituído por emissão de nota de empenho de despesa, autorização de compra ou outro instrumento hábil, nos termos do art. 95 da Lei nº 14.133, de 2021, a minuta do contrato será parte integrante destes instrumentos para fins de observância dos requisitos previstos no art. 92 da NLLC.</w:t>
      </w:r>
    </w:p>
    <w:p w:rsidR="003D2F30" w:rsidRDefault="003D2F30" w:rsidP="007639EC">
      <w:pPr>
        <w:jc w:val="both"/>
      </w:pPr>
      <w:r>
        <w:rPr>
          <w:rFonts w:ascii="Tahoma" w:eastAsia="Tahoma" w:hAnsi="Tahoma" w:cs="Tahoma"/>
          <w:color w:val="000000"/>
          <w:sz w:val="21"/>
          <w:szCs w:val="21"/>
        </w:rPr>
        <w:t>5.5.4.  </w:t>
      </w:r>
      <w:proofErr w:type="gramStart"/>
      <w:r>
        <w:rPr>
          <w:rFonts w:ascii="Tahoma" w:eastAsia="Tahoma" w:hAnsi="Tahoma" w:cs="Tahoma"/>
          <w:color w:val="000000"/>
          <w:sz w:val="21"/>
          <w:szCs w:val="21"/>
        </w:rPr>
        <w:t xml:space="preserve">  </w:t>
      </w:r>
      <w:proofErr w:type="gramEnd"/>
      <w:r>
        <w:rPr>
          <w:rFonts w:ascii="Tahoma" w:eastAsia="Tahoma" w:hAnsi="Tahoma" w:cs="Tahoma"/>
          <w:color w:val="000000"/>
          <w:sz w:val="21"/>
          <w:szCs w:val="21"/>
        </w:rPr>
        <w:t xml:space="preserve"> O instrumento contratual de que trata o item 5.5. </w:t>
      </w:r>
      <w:proofErr w:type="gramStart"/>
      <w:r>
        <w:rPr>
          <w:rFonts w:ascii="Tahoma" w:eastAsia="Tahoma" w:hAnsi="Tahoma" w:cs="Tahoma"/>
          <w:color w:val="000000"/>
          <w:sz w:val="21"/>
          <w:szCs w:val="21"/>
        </w:rPr>
        <w:t>deverá</w:t>
      </w:r>
      <w:proofErr w:type="gramEnd"/>
      <w:r>
        <w:rPr>
          <w:rFonts w:ascii="Tahoma" w:eastAsia="Tahoma" w:hAnsi="Tahoma" w:cs="Tahoma"/>
          <w:color w:val="000000"/>
          <w:sz w:val="21"/>
          <w:szCs w:val="21"/>
        </w:rPr>
        <w:t xml:space="preserve"> ser assinado no prazo de validade da ata de registro de preços.</w:t>
      </w:r>
    </w:p>
    <w:p w:rsidR="003D2F30" w:rsidRDefault="003D2F30" w:rsidP="007639EC">
      <w:pPr>
        <w:jc w:val="both"/>
      </w:pPr>
      <w:r>
        <w:rPr>
          <w:rFonts w:ascii="Tahoma" w:eastAsia="Tahoma" w:hAnsi="Tahoma" w:cs="Tahoma"/>
          <w:color w:val="000000"/>
          <w:sz w:val="21"/>
          <w:szCs w:val="21"/>
        </w:rPr>
        <w:t>5.6. Os contratos decorrentes do sistema de registro de preços poderão ser alterados, observado o art. 124 da Lei nº 14.133, de 2021.</w:t>
      </w:r>
    </w:p>
    <w:p w:rsidR="003D2F30" w:rsidRDefault="003D2F30" w:rsidP="007639EC">
      <w:pPr>
        <w:jc w:val="both"/>
      </w:pPr>
      <w:r>
        <w:rPr>
          <w:rFonts w:ascii="Tahoma" w:eastAsia="Tahoma" w:hAnsi="Tahoma" w:cs="Tahoma"/>
          <w:b/>
          <w:bCs/>
          <w:color w:val="000000"/>
          <w:sz w:val="21"/>
          <w:szCs w:val="21"/>
        </w:rPr>
        <w:t>6.  </w:t>
      </w:r>
      <w:proofErr w:type="gramStart"/>
      <w:r>
        <w:rPr>
          <w:rFonts w:ascii="Tahoma" w:eastAsia="Tahoma" w:hAnsi="Tahoma" w:cs="Tahoma"/>
          <w:b/>
          <w:bCs/>
          <w:color w:val="000000"/>
          <w:sz w:val="21"/>
          <w:szCs w:val="21"/>
        </w:rPr>
        <w:t xml:space="preserve">  </w:t>
      </w:r>
      <w:proofErr w:type="gramEnd"/>
      <w:r>
        <w:rPr>
          <w:rFonts w:ascii="Tahoma" w:eastAsia="Tahoma" w:hAnsi="Tahoma" w:cs="Tahoma"/>
          <w:b/>
          <w:bCs/>
          <w:color w:val="000000"/>
          <w:sz w:val="21"/>
          <w:szCs w:val="21"/>
        </w:rPr>
        <w:t>ALTERAÇÃO OU ATUALIZAÇÃO DOS PREÇOS REGISTRADOS</w:t>
      </w:r>
    </w:p>
    <w:p w:rsidR="003D2F30" w:rsidRDefault="003D2F30" w:rsidP="007639EC">
      <w:pPr>
        <w:jc w:val="both"/>
      </w:pPr>
      <w:r>
        <w:rPr>
          <w:rFonts w:ascii="Tahoma" w:eastAsia="Tahoma" w:hAnsi="Tahoma" w:cs="Tahoma"/>
          <w:color w:val="000000"/>
          <w:sz w:val="21"/>
          <w:szCs w:val="21"/>
        </w:rPr>
        <w:t>6.1.  </w:t>
      </w:r>
      <w:proofErr w:type="gramStart"/>
      <w:r>
        <w:rPr>
          <w:rFonts w:ascii="Tahoma" w:eastAsia="Tahoma" w:hAnsi="Tahoma" w:cs="Tahoma"/>
          <w:color w:val="000000"/>
          <w:sz w:val="21"/>
          <w:szCs w:val="21"/>
        </w:rPr>
        <w:t xml:space="preserve">  </w:t>
      </w:r>
      <w:proofErr w:type="gramEnd"/>
      <w:r>
        <w:rPr>
          <w:rFonts w:ascii="Tahoma" w:eastAsia="Tahoma" w:hAnsi="Tahoma" w:cs="Tahoma"/>
          <w:color w:val="000000"/>
          <w:sz w:val="21"/>
          <w:szCs w:val="21"/>
        </w:rPr>
        <w:t>Os preços registrados poderão ser alterados ou atualizados em decorrência de eventual redução dos preços praticados no mercado ou de fato que eleve o custo dos bens registrados, nas seguintes situações:</w:t>
      </w:r>
    </w:p>
    <w:p w:rsidR="003D2F30" w:rsidRDefault="003D2F30" w:rsidP="007639EC">
      <w:pPr>
        <w:jc w:val="both"/>
      </w:pPr>
      <w:r>
        <w:rPr>
          <w:rFonts w:ascii="Tahoma" w:eastAsia="Tahoma" w:hAnsi="Tahoma" w:cs="Tahoma"/>
          <w:color w:val="000000"/>
          <w:sz w:val="21"/>
          <w:szCs w:val="21"/>
        </w:rPr>
        <w:t>6.1.1.  </w:t>
      </w:r>
      <w:proofErr w:type="gramStart"/>
      <w:r>
        <w:rPr>
          <w:rFonts w:ascii="Tahoma" w:eastAsia="Tahoma" w:hAnsi="Tahoma" w:cs="Tahoma"/>
          <w:color w:val="000000"/>
          <w:sz w:val="21"/>
          <w:szCs w:val="21"/>
        </w:rPr>
        <w:t xml:space="preserve">  </w:t>
      </w:r>
      <w:proofErr w:type="gramEnd"/>
      <w:r>
        <w:rPr>
          <w:rFonts w:ascii="Tahoma" w:eastAsia="Tahoma" w:hAnsi="Tahoma" w:cs="Tahoma"/>
          <w:color w:val="000000"/>
          <w:sz w:val="21"/>
          <w:szCs w:val="21"/>
        </w:rPr>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rsidR="003D2F30" w:rsidRDefault="003D2F30" w:rsidP="007639EC">
      <w:pPr>
        <w:jc w:val="both"/>
      </w:pPr>
      <w:r>
        <w:rPr>
          <w:rFonts w:ascii="Tahoma" w:eastAsia="Tahoma" w:hAnsi="Tahoma" w:cs="Tahoma"/>
          <w:color w:val="000000"/>
          <w:sz w:val="21"/>
          <w:szCs w:val="21"/>
        </w:rPr>
        <w:lastRenderedPageBreak/>
        <w:t>6.1.2.  </w:t>
      </w:r>
      <w:proofErr w:type="gramStart"/>
      <w:r>
        <w:rPr>
          <w:rFonts w:ascii="Tahoma" w:eastAsia="Tahoma" w:hAnsi="Tahoma" w:cs="Tahoma"/>
          <w:color w:val="000000"/>
          <w:sz w:val="21"/>
          <w:szCs w:val="21"/>
        </w:rPr>
        <w:t xml:space="preserve">  </w:t>
      </w:r>
      <w:proofErr w:type="gramEnd"/>
      <w:r>
        <w:rPr>
          <w:rFonts w:ascii="Tahoma" w:eastAsia="Tahoma" w:hAnsi="Tahoma" w:cs="Tahoma"/>
          <w:color w:val="000000"/>
          <w:sz w:val="21"/>
          <w:szCs w:val="21"/>
        </w:rPr>
        <w:t>Em caso de criação, alteração ou extinção de quaisquer tributos ou encargos legais ou a superveniência de disposições legais, com comprovada repercussão sobre os preços registrados; </w:t>
      </w:r>
    </w:p>
    <w:p w:rsidR="003D2F30" w:rsidRDefault="003D2F30" w:rsidP="007639EC">
      <w:pPr>
        <w:jc w:val="both"/>
      </w:pPr>
      <w:r>
        <w:rPr>
          <w:rFonts w:ascii="Tahoma" w:eastAsia="Tahoma" w:hAnsi="Tahoma" w:cs="Tahoma"/>
          <w:color w:val="000000"/>
          <w:sz w:val="21"/>
          <w:szCs w:val="21"/>
        </w:rPr>
        <w:t>6.1.3.    Reajustamento sobre os preços registrados, nos termos da Lei nº 14.133, de 2021.</w:t>
      </w:r>
    </w:p>
    <w:p w:rsidR="003D2F30" w:rsidRDefault="003D2F30" w:rsidP="007639EC">
      <w:r>
        <w:rPr>
          <w:rFonts w:ascii="Tahoma" w:eastAsia="Tahoma" w:hAnsi="Tahoma" w:cs="Tahoma"/>
          <w:sz w:val="21"/>
          <w:szCs w:val="21"/>
        </w:rPr>
        <w:t xml:space="preserve">6.1.3.1.    No caso do reajustamento, deverá ser respeitada a contagem da anualidade e o índice previstos para a </w:t>
      </w:r>
      <w:proofErr w:type="spellStart"/>
      <w:proofErr w:type="gramStart"/>
      <w:r>
        <w:rPr>
          <w:rFonts w:ascii="Tahoma" w:eastAsia="Tahoma" w:hAnsi="Tahoma" w:cs="Tahoma"/>
          <w:sz w:val="21"/>
          <w:szCs w:val="21"/>
        </w:rPr>
        <w:t>contrataçãO</w:t>
      </w:r>
      <w:proofErr w:type="spellEnd"/>
      <w:proofErr w:type="gramEnd"/>
      <w:r>
        <w:rPr>
          <w:rFonts w:ascii="Tahoma" w:eastAsia="Tahoma" w:hAnsi="Tahoma" w:cs="Tahoma"/>
          <w:sz w:val="21"/>
          <w:szCs w:val="21"/>
        </w:rPr>
        <w:t>;</w:t>
      </w:r>
    </w:p>
    <w:p w:rsidR="003D2F30" w:rsidRDefault="003D2F30" w:rsidP="007639EC">
      <w:r>
        <w:rPr>
          <w:rFonts w:ascii="Tahoma" w:eastAsia="Tahoma" w:hAnsi="Tahoma" w:cs="Tahoma"/>
          <w:b/>
          <w:bCs/>
          <w:sz w:val="21"/>
          <w:szCs w:val="21"/>
        </w:rPr>
        <w:t xml:space="preserve">7.    NEGOCIAÇÃO DE PREÇOS </w:t>
      </w:r>
      <w:proofErr w:type="gramStart"/>
      <w:r>
        <w:rPr>
          <w:rFonts w:ascii="Tahoma" w:eastAsia="Tahoma" w:hAnsi="Tahoma" w:cs="Tahoma"/>
          <w:b/>
          <w:bCs/>
          <w:sz w:val="21"/>
          <w:szCs w:val="21"/>
        </w:rPr>
        <w:t>REGISTRADOS</w:t>
      </w:r>
      <w:proofErr w:type="gramEnd"/>
    </w:p>
    <w:p w:rsidR="003D2F30" w:rsidRDefault="003D2F30" w:rsidP="007639EC">
      <w:pPr>
        <w:jc w:val="both"/>
      </w:pPr>
      <w:r>
        <w:rPr>
          <w:rFonts w:ascii="Tahoma" w:eastAsia="Tahoma" w:hAnsi="Tahoma" w:cs="Tahoma"/>
          <w:color w:val="000000"/>
          <w:sz w:val="21"/>
          <w:szCs w:val="21"/>
        </w:rPr>
        <w:t>7.1.  </w:t>
      </w:r>
      <w:proofErr w:type="gramStart"/>
      <w:r>
        <w:rPr>
          <w:rFonts w:ascii="Tahoma" w:eastAsia="Tahoma" w:hAnsi="Tahoma" w:cs="Tahoma"/>
          <w:color w:val="000000"/>
          <w:sz w:val="21"/>
          <w:szCs w:val="21"/>
        </w:rPr>
        <w:t xml:space="preserve">  </w:t>
      </w:r>
      <w:proofErr w:type="gramEnd"/>
      <w:r>
        <w:rPr>
          <w:rFonts w:ascii="Tahoma" w:eastAsia="Tahoma" w:hAnsi="Tahoma" w:cs="Tahoma"/>
          <w:color w:val="000000"/>
          <w:sz w:val="21"/>
          <w:szCs w:val="21"/>
        </w:rPr>
        <w:t xml:space="preserve">Na hipótese de o preço registrado tornar-se superior ao preço praticado no mercado por motivo superveniente, o Município de </w:t>
      </w:r>
      <w:proofErr w:type="spellStart"/>
      <w:r>
        <w:rPr>
          <w:rFonts w:ascii="Tahoma" w:eastAsia="Tahoma" w:hAnsi="Tahoma" w:cs="Tahoma"/>
          <w:color w:val="000000"/>
          <w:sz w:val="21"/>
          <w:szCs w:val="21"/>
        </w:rPr>
        <w:t>Ibertioga</w:t>
      </w:r>
      <w:proofErr w:type="spellEnd"/>
      <w:r>
        <w:rPr>
          <w:rFonts w:ascii="Tahoma" w:eastAsia="Tahoma" w:hAnsi="Tahoma" w:cs="Tahoma"/>
          <w:color w:val="000000"/>
          <w:sz w:val="21"/>
          <w:szCs w:val="21"/>
        </w:rPr>
        <w:t xml:space="preserve"> na condição de gerenciador convocará o fornecedor para negociar a redução do preço registrado.</w:t>
      </w:r>
    </w:p>
    <w:p w:rsidR="003D2F30" w:rsidRDefault="003D2F30" w:rsidP="007639EC">
      <w:pPr>
        <w:jc w:val="both"/>
      </w:pPr>
      <w:r>
        <w:rPr>
          <w:rFonts w:ascii="Tahoma" w:eastAsia="Tahoma" w:hAnsi="Tahoma" w:cs="Tahoma"/>
          <w:color w:val="000000"/>
          <w:sz w:val="21"/>
          <w:szCs w:val="21"/>
        </w:rPr>
        <w:t>7.1.1.  </w:t>
      </w:r>
      <w:proofErr w:type="gramStart"/>
      <w:r>
        <w:rPr>
          <w:rFonts w:ascii="Tahoma" w:eastAsia="Tahoma" w:hAnsi="Tahoma" w:cs="Tahoma"/>
          <w:color w:val="000000"/>
          <w:sz w:val="21"/>
          <w:szCs w:val="21"/>
        </w:rPr>
        <w:t xml:space="preserve">  </w:t>
      </w:r>
      <w:proofErr w:type="gramEnd"/>
      <w:r>
        <w:rPr>
          <w:rFonts w:ascii="Tahoma" w:eastAsia="Tahoma" w:hAnsi="Tahoma" w:cs="Tahoma"/>
          <w:color w:val="000000"/>
          <w:sz w:val="21"/>
          <w:szCs w:val="21"/>
        </w:rPr>
        <w:t>Caso não aceite reduzir seu preço aos valores praticados pelo mercado, o fornecedor será liberado do compromisso assumido quanto ao item registrado, sem aplicação de penalidades administrativas.</w:t>
      </w:r>
    </w:p>
    <w:p w:rsidR="003D2F30" w:rsidRDefault="003D2F30" w:rsidP="007639EC">
      <w:pPr>
        <w:jc w:val="both"/>
      </w:pPr>
      <w:r>
        <w:rPr>
          <w:rFonts w:ascii="Tahoma" w:eastAsia="Tahoma" w:hAnsi="Tahoma" w:cs="Tahoma"/>
          <w:color w:val="000000"/>
          <w:sz w:val="21"/>
          <w:szCs w:val="21"/>
        </w:rPr>
        <w:t>7.1.2.  </w:t>
      </w:r>
      <w:proofErr w:type="gramStart"/>
      <w:r>
        <w:rPr>
          <w:rFonts w:ascii="Tahoma" w:eastAsia="Tahoma" w:hAnsi="Tahoma" w:cs="Tahoma"/>
          <w:color w:val="000000"/>
          <w:sz w:val="21"/>
          <w:szCs w:val="21"/>
        </w:rPr>
        <w:t xml:space="preserve">  </w:t>
      </w:r>
      <w:proofErr w:type="gramEnd"/>
      <w:r>
        <w:rPr>
          <w:rFonts w:ascii="Tahoma" w:eastAsia="Tahoma" w:hAnsi="Tahoma" w:cs="Tahoma"/>
          <w:color w:val="000000"/>
          <w:sz w:val="21"/>
          <w:szCs w:val="21"/>
        </w:rPr>
        <w:t xml:space="preserve">Na hipótese prevista no item anterior, o Município de </w:t>
      </w:r>
      <w:proofErr w:type="spellStart"/>
      <w:r>
        <w:rPr>
          <w:rFonts w:ascii="Tahoma" w:eastAsia="Tahoma" w:hAnsi="Tahoma" w:cs="Tahoma"/>
          <w:color w:val="000000"/>
          <w:sz w:val="21"/>
          <w:szCs w:val="21"/>
        </w:rPr>
        <w:t>Ibertioga</w:t>
      </w:r>
      <w:proofErr w:type="spellEnd"/>
      <w:r>
        <w:rPr>
          <w:rFonts w:ascii="Tahoma" w:eastAsia="Tahoma" w:hAnsi="Tahoma" w:cs="Tahoma"/>
          <w:color w:val="000000"/>
          <w:sz w:val="21"/>
          <w:szCs w:val="21"/>
        </w:rPr>
        <w:t xml:space="preserve"> (gerenciador) convocará os fornecedores do cadastro de reserva, na ordem de classificação, para verificar se aceitam reduzir seus preços aos valores de mercado e não convocará os licitantes ou fornecedores que tiveram seu registro cancelado. </w:t>
      </w:r>
    </w:p>
    <w:p w:rsidR="003D2F30" w:rsidRDefault="003D2F30" w:rsidP="007639EC">
      <w:pPr>
        <w:jc w:val="both"/>
      </w:pPr>
      <w:r>
        <w:rPr>
          <w:rFonts w:ascii="Tahoma" w:eastAsia="Tahoma" w:hAnsi="Tahoma" w:cs="Tahoma"/>
          <w:color w:val="000000"/>
          <w:sz w:val="21"/>
          <w:szCs w:val="21"/>
        </w:rPr>
        <w:t>7.1.3.  </w:t>
      </w:r>
      <w:proofErr w:type="gramStart"/>
      <w:r>
        <w:rPr>
          <w:rFonts w:ascii="Tahoma" w:eastAsia="Tahoma" w:hAnsi="Tahoma" w:cs="Tahoma"/>
          <w:color w:val="000000"/>
          <w:sz w:val="21"/>
          <w:szCs w:val="21"/>
        </w:rPr>
        <w:t xml:space="preserve">  </w:t>
      </w:r>
      <w:proofErr w:type="gramEnd"/>
      <w:r>
        <w:rPr>
          <w:rFonts w:ascii="Tahoma" w:eastAsia="Tahoma" w:hAnsi="Tahoma" w:cs="Tahoma"/>
          <w:color w:val="000000"/>
          <w:sz w:val="21"/>
          <w:szCs w:val="21"/>
        </w:rPr>
        <w:t xml:space="preserve">Se não obtiver êxito nas negociações, o Município de </w:t>
      </w:r>
      <w:proofErr w:type="spellStart"/>
      <w:r>
        <w:rPr>
          <w:rFonts w:ascii="Tahoma" w:eastAsia="Tahoma" w:hAnsi="Tahoma" w:cs="Tahoma"/>
          <w:color w:val="000000"/>
          <w:sz w:val="21"/>
          <w:szCs w:val="21"/>
        </w:rPr>
        <w:t>Ibertioga</w:t>
      </w:r>
      <w:proofErr w:type="spellEnd"/>
      <w:r>
        <w:rPr>
          <w:rFonts w:ascii="Tahoma" w:eastAsia="Tahoma" w:hAnsi="Tahoma" w:cs="Tahoma"/>
          <w:color w:val="000000"/>
          <w:sz w:val="21"/>
          <w:szCs w:val="21"/>
        </w:rPr>
        <w:t xml:space="preserve"> procederá ao cancelamento da ata de registro de preços, adotando as medidas cabíveis para obtenção de contratação mais vantajosa.</w:t>
      </w:r>
    </w:p>
    <w:p w:rsidR="003D2F30" w:rsidRDefault="003D2F30" w:rsidP="007639EC">
      <w:pPr>
        <w:jc w:val="both"/>
      </w:pPr>
      <w:r>
        <w:rPr>
          <w:rFonts w:ascii="Tahoma" w:eastAsia="Tahoma" w:hAnsi="Tahoma" w:cs="Tahoma"/>
          <w:color w:val="000000"/>
          <w:sz w:val="21"/>
          <w:szCs w:val="21"/>
        </w:rPr>
        <w:t>7.1.4.    Na hipótese de redução do preço registrado o contrato celebrado poderá ser alterado, observado o disposto no art. 124 da Lei nº 14.133, de 2021.</w:t>
      </w:r>
    </w:p>
    <w:p w:rsidR="003D2F30" w:rsidRDefault="003D2F30" w:rsidP="007639EC">
      <w:pPr>
        <w:jc w:val="both"/>
      </w:pPr>
      <w:r>
        <w:rPr>
          <w:rFonts w:ascii="Tahoma" w:eastAsia="Tahoma" w:hAnsi="Tahoma" w:cs="Tahoma"/>
          <w:color w:val="000000"/>
          <w:sz w:val="21"/>
          <w:szCs w:val="21"/>
        </w:rPr>
        <w:t>7.2.  </w:t>
      </w:r>
      <w:proofErr w:type="gramStart"/>
      <w:r>
        <w:rPr>
          <w:rFonts w:ascii="Tahoma" w:eastAsia="Tahoma" w:hAnsi="Tahoma" w:cs="Tahoma"/>
          <w:color w:val="000000"/>
          <w:sz w:val="21"/>
          <w:szCs w:val="21"/>
        </w:rPr>
        <w:t xml:space="preserve">  </w:t>
      </w:r>
      <w:proofErr w:type="gramEnd"/>
      <w:r>
        <w:rPr>
          <w:rFonts w:ascii="Tahoma" w:eastAsia="Tahoma" w:hAnsi="Tahoma" w:cs="Tahoma"/>
          <w:color w:val="000000"/>
          <w:sz w:val="21"/>
          <w:szCs w:val="21"/>
        </w:rPr>
        <w:t>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p>
    <w:p w:rsidR="003D2F30" w:rsidRDefault="003D2F30" w:rsidP="007639EC">
      <w:pPr>
        <w:jc w:val="both"/>
      </w:pPr>
      <w:r>
        <w:rPr>
          <w:rFonts w:ascii="Tahoma" w:eastAsia="Tahoma" w:hAnsi="Tahoma" w:cs="Tahoma"/>
          <w:color w:val="000000"/>
          <w:sz w:val="21"/>
          <w:szCs w:val="21"/>
        </w:rPr>
        <w:t>7.2.1.  </w:t>
      </w:r>
      <w:proofErr w:type="gramStart"/>
      <w:r>
        <w:rPr>
          <w:rFonts w:ascii="Tahoma" w:eastAsia="Tahoma" w:hAnsi="Tahoma" w:cs="Tahoma"/>
          <w:color w:val="000000"/>
          <w:sz w:val="21"/>
          <w:szCs w:val="21"/>
        </w:rPr>
        <w:t xml:space="preserve">  </w:t>
      </w:r>
      <w:proofErr w:type="gramEnd"/>
      <w:r>
        <w:rPr>
          <w:rFonts w:ascii="Tahoma" w:eastAsia="Tahoma" w:hAnsi="Tahoma" w:cs="Tahoma"/>
          <w:color w:val="000000"/>
          <w:sz w:val="21"/>
          <w:szCs w:val="21"/>
        </w:rPr>
        <w:t>Neste caso, o fornecedor encaminhará, juntamente com o pedido de alteração, a documentação comprobatória ou a planilha de custos que demonstre a inviabilidade do preço registrado em relação às condições inicialmente pactuadas.</w:t>
      </w:r>
    </w:p>
    <w:p w:rsidR="003D2F30" w:rsidRDefault="003D2F30" w:rsidP="007639EC">
      <w:pPr>
        <w:jc w:val="both"/>
      </w:pPr>
      <w:r>
        <w:rPr>
          <w:rFonts w:ascii="Tahoma" w:eastAsia="Tahoma" w:hAnsi="Tahoma" w:cs="Tahoma"/>
          <w:color w:val="000000"/>
          <w:sz w:val="21"/>
          <w:szCs w:val="21"/>
        </w:rPr>
        <w:t>7.2.2.  </w:t>
      </w:r>
      <w:proofErr w:type="gramStart"/>
      <w:r>
        <w:rPr>
          <w:rFonts w:ascii="Tahoma" w:eastAsia="Tahoma" w:hAnsi="Tahoma" w:cs="Tahoma"/>
          <w:color w:val="000000"/>
          <w:sz w:val="21"/>
          <w:szCs w:val="21"/>
        </w:rPr>
        <w:t xml:space="preserve">  </w:t>
      </w:r>
      <w:proofErr w:type="gramEnd"/>
      <w:r>
        <w:rPr>
          <w:rFonts w:ascii="Tahoma" w:eastAsia="Tahoma" w:hAnsi="Tahoma" w:cs="Tahoma"/>
          <w:color w:val="000000"/>
          <w:sz w:val="21"/>
          <w:szCs w:val="21"/>
        </w:rPr>
        <w:t xml:space="preserve">Não hipótese de não comprovação da existência de fato superveniente que inviabilize o preço registrado, o pedido será indeferido pelo Município de </w:t>
      </w:r>
      <w:proofErr w:type="spellStart"/>
      <w:r>
        <w:rPr>
          <w:rFonts w:ascii="Tahoma" w:eastAsia="Tahoma" w:hAnsi="Tahoma" w:cs="Tahoma"/>
          <w:color w:val="000000"/>
          <w:sz w:val="21"/>
          <w:szCs w:val="21"/>
        </w:rPr>
        <w:t>Ibertioga</w:t>
      </w:r>
      <w:proofErr w:type="spellEnd"/>
      <w:r>
        <w:rPr>
          <w:rFonts w:ascii="Tahoma" w:eastAsia="Tahoma" w:hAnsi="Tahoma" w:cs="Tahoma"/>
          <w:color w:val="000000"/>
          <w:sz w:val="21"/>
          <w:szCs w:val="21"/>
        </w:rPr>
        <w:t xml:space="preserve"> e o fornecedor deverá cumprir as obrigações estabelecidas na ata, sob pena de cancelamento do seu registro, nos termos do item 9.1, sem prejuízo das sanções previstas na Lei nº 14.133, de 2021, e na legislação aplicável.</w:t>
      </w:r>
    </w:p>
    <w:p w:rsidR="003D2F30" w:rsidRDefault="003D2F30" w:rsidP="007639EC">
      <w:pPr>
        <w:jc w:val="both"/>
      </w:pPr>
      <w:r>
        <w:rPr>
          <w:rFonts w:ascii="Tahoma" w:eastAsia="Tahoma" w:hAnsi="Tahoma" w:cs="Tahoma"/>
          <w:color w:val="000000"/>
          <w:sz w:val="21"/>
          <w:szCs w:val="21"/>
        </w:rPr>
        <w:t>7.2.3.  </w:t>
      </w:r>
      <w:proofErr w:type="gramStart"/>
      <w:r>
        <w:rPr>
          <w:rFonts w:ascii="Tahoma" w:eastAsia="Tahoma" w:hAnsi="Tahoma" w:cs="Tahoma"/>
          <w:color w:val="000000"/>
          <w:sz w:val="21"/>
          <w:szCs w:val="21"/>
        </w:rPr>
        <w:t xml:space="preserve">  </w:t>
      </w:r>
      <w:proofErr w:type="gramEnd"/>
      <w:r>
        <w:rPr>
          <w:rFonts w:ascii="Tahoma" w:eastAsia="Tahoma" w:hAnsi="Tahoma" w:cs="Tahoma"/>
          <w:color w:val="000000"/>
          <w:sz w:val="21"/>
          <w:szCs w:val="21"/>
        </w:rPr>
        <w:t>Na hipótese de cancelamento do registro do fornecedor, nos termos do item anterior, o gerenciador convocará os fornecedores do cadastro de reserva, na ordem de classificação, para verificar se aceitam manter seus preços registrados, observado o disposto no edital de licitação.</w:t>
      </w:r>
    </w:p>
    <w:p w:rsidR="003D2F30" w:rsidRDefault="003D2F30" w:rsidP="007639EC">
      <w:pPr>
        <w:jc w:val="both"/>
      </w:pPr>
      <w:r>
        <w:rPr>
          <w:rFonts w:ascii="Tahoma" w:eastAsia="Tahoma" w:hAnsi="Tahoma" w:cs="Tahoma"/>
          <w:color w:val="000000"/>
          <w:sz w:val="21"/>
          <w:szCs w:val="21"/>
        </w:rPr>
        <w:lastRenderedPageBreak/>
        <w:t>7.2.4.  </w:t>
      </w:r>
      <w:proofErr w:type="gramStart"/>
      <w:r>
        <w:rPr>
          <w:rFonts w:ascii="Tahoma" w:eastAsia="Tahoma" w:hAnsi="Tahoma" w:cs="Tahoma"/>
          <w:color w:val="000000"/>
          <w:sz w:val="21"/>
          <w:szCs w:val="21"/>
        </w:rPr>
        <w:t xml:space="preserve">  </w:t>
      </w:r>
      <w:proofErr w:type="gramEnd"/>
      <w:r>
        <w:rPr>
          <w:rFonts w:ascii="Tahoma" w:eastAsia="Tahoma" w:hAnsi="Tahoma" w:cs="Tahoma"/>
          <w:color w:val="000000"/>
          <w:sz w:val="21"/>
          <w:szCs w:val="21"/>
        </w:rPr>
        <w:t xml:space="preserve">Se não obtiver êxito nas negociações, o Município de </w:t>
      </w:r>
      <w:proofErr w:type="spellStart"/>
      <w:r>
        <w:rPr>
          <w:rFonts w:ascii="Tahoma" w:eastAsia="Tahoma" w:hAnsi="Tahoma" w:cs="Tahoma"/>
          <w:color w:val="000000"/>
          <w:sz w:val="21"/>
          <w:szCs w:val="21"/>
        </w:rPr>
        <w:t>Ibertioga</w:t>
      </w:r>
      <w:proofErr w:type="spellEnd"/>
      <w:r>
        <w:rPr>
          <w:rFonts w:ascii="Tahoma" w:eastAsia="Tahoma" w:hAnsi="Tahoma" w:cs="Tahoma"/>
          <w:color w:val="000000"/>
          <w:sz w:val="21"/>
          <w:szCs w:val="21"/>
        </w:rPr>
        <w:t xml:space="preserve"> procederá ao cancelamento da ata de registro de preços, nos termos do item 9.4, e adotará as medidas cabíveis para a obtenção da contratação mais vantajosa.</w:t>
      </w:r>
    </w:p>
    <w:p w:rsidR="003D2F30" w:rsidRDefault="003D2F30" w:rsidP="007639EC">
      <w:pPr>
        <w:jc w:val="both"/>
      </w:pPr>
      <w:r>
        <w:rPr>
          <w:rFonts w:ascii="Tahoma" w:eastAsia="Tahoma" w:hAnsi="Tahoma" w:cs="Tahoma"/>
          <w:color w:val="000000"/>
          <w:sz w:val="21"/>
          <w:szCs w:val="21"/>
        </w:rPr>
        <w:t>7.2.5.  </w:t>
      </w:r>
      <w:proofErr w:type="gramStart"/>
      <w:r>
        <w:rPr>
          <w:rFonts w:ascii="Tahoma" w:eastAsia="Tahoma" w:hAnsi="Tahoma" w:cs="Tahoma"/>
          <w:color w:val="000000"/>
          <w:sz w:val="21"/>
          <w:szCs w:val="21"/>
        </w:rPr>
        <w:t xml:space="preserve">  </w:t>
      </w:r>
      <w:proofErr w:type="gramEnd"/>
      <w:r>
        <w:rPr>
          <w:rFonts w:ascii="Tahoma" w:eastAsia="Tahoma" w:hAnsi="Tahoma" w:cs="Tahoma"/>
          <w:color w:val="000000"/>
          <w:sz w:val="21"/>
          <w:szCs w:val="21"/>
        </w:rPr>
        <w:t xml:space="preserve">Na hipótese de comprovação da majoração do preço de mercado que inviabilize o preço registrado, conforme previsto no item 7.2 e no item 7.2.1, o Município de </w:t>
      </w:r>
      <w:proofErr w:type="spellStart"/>
      <w:r>
        <w:rPr>
          <w:rFonts w:ascii="Tahoma" w:eastAsia="Tahoma" w:hAnsi="Tahoma" w:cs="Tahoma"/>
          <w:color w:val="000000"/>
          <w:sz w:val="21"/>
          <w:szCs w:val="21"/>
        </w:rPr>
        <w:t>Ibertioga</w:t>
      </w:r>
      <w:proofErr w:type="spellEnd"/>
      <w:r>
        <w:rPr>
          <w:rFonts w:ascii="Tahoma" w:eastAsia="Tahoma" w:hAnsi="Tahoma" w:cs="Tahoma"/>
          <w:color w:val="000000"/>
          <w:sz w:val="21"/>
          <w:szCs w:val="21"/>
        </w:rPr>
        <w:t xml:space="preserve"> atualizará o preço registrado, de acordo com a realidade dos valores praticados pelo mercado, podendo acarretar a alteração contratual, observado o disposto no art. 124 da Lei nº 14.133, de 2021. </w:t>
      </w:r>
    </w:p>
    <w:p w:rsidR="003D2F30" w:rsidRDefault="003D2F30" w:rsidP="007639EC">
      <w:pPr>
        <w:jc w:val="both"/>
      </w:pPr>
      <w:r>
        <w:rPr>
          <w:rFonts w:ascii="Tahoma" w:eastAsia="Tahoma" w:hAnsi="Tahoma" w:cs="Tahoma"/>
          <w:b/>
          <w:bCs/>
          <w:color w:val="000000"/>
          <w:sz w:val="21"/>
          <w:szCs w:val="21"/>
        </w:rPr>
        <w:t>8.  </w:t>
      </w:r>
      <w:proofErr w:type="gramStart"/>
      <w:r>
        <w:rPr>
          <w:rFonts w:ascii="Tahoma" w:eastAsia="Tahoma" w:hAnsi="Tahoma" w:cs="Tahoma"/>
          <w:b/>
          <w:bCs/>
          <w:color w:val="000000"/>
          <w:sz w:val="21"/>
          <w:szCs w:val="21"/>
        </w:rPr>
        <w:t xml:space="preserve">  </w:t>
      </w:r>
      <w:proofErr w:type="gramEnd"/>
      <w:r>
        <w:rPr>
          <w:rFonts w:ascii="Tahoma" w:eastAsia="Tahoma" w:hAnsi="Tahoma" w:cs="Tahoma"/>
          <w:b/>
          <w:bCs/>
          <w:color w:val="000000"/>
          <w:sz w:val="21"/>
          <w:szCs w:val="21"/>
        </w:rPr>
        <w:t>REMANEJAMENTO DAS QUANTIDADES REGISTRADAS NA ATA DE REGISTRO DE PREÇOS</w:t>
      </w:r>
    </w:p>
    <w:p w:rsidR="003D2F30" w:rsidRDefault="003D2F30" w:rsidP="007639EC">
      <w:r>
        <w:rPr>
          <w:rFonts w:ascii="Tahoma" w:eastAsia="Tahoma" w:hAnsi="Tahoma" w:cs="Tahoma"/>
          <w:color w:val="000000"/>
          <w:sz w:val="21"/>
          <w:szCs w:val="21"/>
        </w:rPr>
        <w:t xml:space="preserve">8.1. Não haverá remanejamento das quantidades registradas </w:t>
      </w:r>
    </w:p>
    <w:p w:rsidR="003D2F30" w:rsidRDefault="003D2F30" w:rsidP="007639EC">
      <w:r>
        <w:rPr>
          <w:rFonts w:ascii="Tahoma" w:eastAsia="Tahoma" w:hAnsi="Tahoma" w:cs="Tahoma"/>
          <w:b/>
          <w:bCs/>
          <w:color w:val="000000"/>
          <w:sz w:val="21"/>
          <w:szCs w:val="21"/>
        </w:rPr>
        <w:t>9.  </w:t>
      </w:r>
      <w:proofErr w:type="gramStart"/>
      <w:r>
        <w:rPr>
          <w:rFonts w:ascii="Tahoma" w:eastAsia="Tahoma" w:hAnsi="Tahoma" w:cs="Tahoma"/>
          <w:b/>
          <w:bCs/>
          <w:color w:val="000000"/>
          <w:sz w:val="21"/>
          <w:szCs w:val="21"/>
        </w:rPr>
        <w:t xml:space="preserve">  </w:t>
      </w:r>
      <w:proofErr w:type="gramEnd"/>
      <w:r>
        <w:rPr>
          <w:rFonts w:ascii="Tahoma" w:eastAsia="Tahoma" w:hAnsi="Tahoma" w:cs="Tahoma"/>
          <w:b/>
          <w:bCs/>
          <w:color w:val="000000"/>
          <w:sz w:val="21"/>
          <w:szCs w:val="21"/>
        </w:rPr>
        <w:t>CANCELAMENTO DO REGISTRO DO LICITANTE VENCEDOR E DOS PREÇOS REGISTRADOS</w:t>
      </w:r>
    </w:p>
    <w:p w:rsidR="003D2F30" w:rsidRDefault="003D2F30" w:rsidP="007639EC">
      <w:pPr>
        <w:jc w:val="both"/>
      </w:pPr>
      <w:r>
        <w:rPr>
          <w:rFonts w:ascii="Tahoma" w:eastAsia="Tahoma" w:hAnsi="Tahoma" w:cs="Tahoma"/>
          <w:color w:val="000000"/>
          <w:sz w:val="21"/>
          <w:szCs w:val="21"/>
        </w:rPr>
        <w:t>9.1.  </w:t>
      </w:r>
      <w:proofErr w:type="gramStart"/>
      <w:r>
        <w:rPr>
          <w:rFonts w:ascii="Tahoma" w:eastAsia="Tahoma" w:hAnsi="Tahoma" w:cs="Tahoma"/>
          <w:color w:val="000000"/>
          <w:sz w:val="21"/>
          <w:szCs w:val="21"/>
        </w:rPr>
        <w:t xml:space="preserve">  </w:t>
      </w:r>
      <w:proofErr w:type="gramEnd"/>
      <w:r>
        <w:rPr>
          <w:rFonts w:ascii="Tahoma" w:eastAsia="Tahoma" w:hAnsi="Tahoma" w:cs="Tahoma"/>
          <w:color w:val="000000"/>
          <w:sz w:val="21"/>
          <w:szCs w:val="21"/>
        </w:rPr>
        <w:t>O registro do fornecedor será cancelado pelo gerenciador, quando o fornecedor:</w:t>
      </w:r>
    </w:p>
    <w:p w:rsidR="003D2F30" w:rsidRDefault="003D2F30" w:rsidP="007639EC">
      <w:pPr>
        <w:jc w:val="both"/>
      </w:pPr>
      <w:r>
        <w:rPr>
          <w:rFonts w:ascii="Tahoma" w:eastAsia="Tahoma" w:hAnsi="Tahoma" w:cs="Tahoma"/>
          <w:color w:val="000000"/>
          <w:sz w:val="21"/>
          <w:szCs w:val="21"/>
        </w:rPr>
        <w:t>9.1.1.  </w:t>
      </w:r>
      <w:proofErr w:type="gramStart"/>
      <w:r>
        <w:rPr>
          <w:rFonts w:ascii="Tahoma" w:eastAsia="Tahoma" w:hAnsi="Tahoma" w:cs="Tahoma"/>
          <w:color w:val="000000"/>
          <w:sz w:val="21"/>
          <w:szCs w:val="21"/>
        </w:rPr>
        <w:t xml:space="preserve">  </w:t>
      </w:r>
      <w:proofErr w:type="gramEnd"/>
      <w:r>
        <w:rPr>
          <w:rFonts w:ascii="Tahoma" w:eastAsia="Tahoma" w:hAnsi="Tahoma" w:cs="Tahoma"/>
          <w:color w:val="000000"/>
          <w:sz w:val="21"/>
          <w:szCs w:val="21"/>
        </w:rPr>
        <w:t>Descumprir as condições da ata de registro de preços, sem motivo justificado;</w:t>
      </w:r>
    </w:p>
    <w:p w:rsidR="003D2F30" w:rsidRDefault="003D2F30" w:rsidP="007639EC">
      <w:pPr>
        <w:jc w:val="both"/>
      </w:pPr>
      <w:r>
        <w:rPr>
          <w:rFonts w:ascii="Tahoma" w:eastAsia="Tahoma" w:hAnsi="Tahoma" w:cs="Tahoma"/>
          <w:color w:val="000000"/>
          <w:sz w:val="21"/>
          <w:szCs w:val="21"/>
        </w:rPr>
        <w:t>9.1.2.  </w:t>
      </w:r>
      <w:proofErr w:type="gramStart"/>
      <w:r>
        <w:rPr>
          <w:rFonts w:ascii="Tahoma" w:eastAsia="Tahoma" w:hAnsi="Tahoma" w:cs="Tahoma"/>
          <w:color w:val="000000"/>
          <w:sz w:val="21"/>
          <w:szCs w:val="21"/>
        </w:rPr>
        <w:t xml:space="preserve">  </w:t>
      </w:r>
      <w:proofErr w:type="gramEnd"/>
      <w:r>
        <w:rPr>
          <w:rFonts w:ascii="Tahoma" w:eastAsia="Tahoma" w:hAnsi="Tahoma" w:cs="Tahoma"/>
          <w:color w:val="000000"/>
          <w:sz w:val="21"/>
          <w:szCs w:val="21"/>
        </w:rPr>
        <w:t>Não retirar a nota de empenho, ou instrumento equivalente, no prazo estabelecido pela Administração sem justificativa razoável;</w:t>
      </w:r>
    </w:p>
    <w:p w:rsidR="003D2F30" w:rsidRDefault="003D2F30" w:rsidP="007639EC">
      <w:pPr>
        <w:jc w:val="both"/>
      </w:pPr>
      <w:r>
        <w:rPr>
          <w:rFonts w:ascii="Tahoma" w:eastAsia="Tahoma" w:hAnsi="Tahoma" w:cs="Tahoma"/>
          <w:color w:val="000000"/>
          <w:sz w:val="21"/>
          <w:szCs w:val="21"/>
        </w:rPr>
        <w:t>9.1.3.  </w:t>
      </w:r>
      <w:proofErr w:type="gramStart"/>
      <w:r>
        <w:rPr>
          <w:rFonts w:ascii="Tahoma" w:eastAsia="Tahoma" w:hAnsi="Tahoma" w:cs="Tahoma"/>
          <w:color w:val="000000"/>
          <w:sz w:val="21"/>
          <w:szCs w:val="21"/>
        </w:rPr>
        <w:t xml:space="preserve">  </w:t>
      </w:r>
      <w:proofErr w:type="gramEnd"/>
      <w:r>
        <w:rPr>
          <w:rFonts w:ascii="Tahoma" w:eastAsia="Tahoma" w:hAnsi="Tahoma" w:cs="Tahoma"/>
          <w:color w:val="000000"/>
          <w:sz w:val="21"/>
          <w:szCs w:val="21"/>
        </w:rPr>
        <w:t>Não aceitar manter seu preço registrado, na hipótese prevista na Lei 14.133/2021; ou</w:t>
      </w:r>
    </w:p>
    <w:p w:rsidR="003D2F30" w:rsidRDefault="003D2F30" w:rsidP="007639EC">
      <w:pPr>
        <w:jc w:val="both"/>
      </w:pPr>
      <w:r>
        <w:rPr>
          <w:rFonts w:ascii="Tahoma" w:eastAsia="Tahoma" w:hAnsi="Tahoma" w:cs="Tahoma"/>
          <w:color w:val="000000"/>
          <w:sz w:val="21"/>
          <w:szCs w:val="21"/>
        </w:rPr>
        <w:t>9.1.4.  </w:t>
      </w:r>
      <w:proofErr w:type="gramStart"/>
      <w:r>
        <w:rPr>
          <w:rFonts w:ascii="Tahoma" w:eastAsia="Tahoma" w:hAnsi="Tahoma" w:cs="Tahoma"/>
          <w:color w:val="000000"/>
          <w:sz w:val="21"/>
          <w:szCs w:val="21"/>
        </w:rPr>
        <w:t xml:space="preserve">  </w:t>
      </w:r>
      <w:proofErr w:type="gramEnd"/>
      <w:r>
        <w:rPr>
          <w:rFonts w:ascii="Tahoma" w:eastAsia="Tahoma" w:hAnsi="Tahoma" w:cs="Tahoma"/>
          <w:color w:val="000000"/>
          <w:sz w:val="21"/>
          <w:szCs w:val="21"/>
        </w:rPr>
        <w:t xml:space="preserve"> Sofrer sanção prevista nos incisos III ou IV do caput do art. 156 da Lei nº 14.133, de 2021.</w:t>
      </w:r>
    </w:p>
    <w:p w:rsidR="003D2F30" w:rsidRDefault="003D2F30" w:rsidP="007639EC">
      <w:pPr>
        <w:jc w:val="both"/>
      </w:pPr>
      <w:r>
        <w:rPr>
          <w:rFonts w:ascii="Tahoma" w:eastAsia="Tahoma" w:hAnsi="Tahoma" w:cs="Tahoma"/>
          <w:color w:val="000000"/>
          <w:sz w:val="21"/>
          <w:szCs w:val="21"/>
        </w:rPr>
        <w:t>9.1.4.1.  </w:t>
      </w:r>
      <w:proofErr w:type="gramStart"/>
      <w:r>
        <w:rPr>
          <w:rFonts w:ascii="Tahoma" w:eastAsia="Tahoma" w:hAnsi="Tahoma" w:cs="Tahoma"/>
          <w:color w:val="000000"/>
          <w:sz w:val="21"/>
          <w:szCs w:val="21"/>
        </w:rPr>
        <w:t xml:space="preserve">  </w:t>
      </w:r>
      <w:proofErr w:type="gramEnd"/>
      <w:r>
        <w:rPr>
          <w:rFonts w:ascii="Tahoma" w:eastAsia="Tahoma" w:hAnsi="Tahoma" w:cs="Tahoma"/>
          <w:color w:val="000000"/>
          <w:sz w:val="21"/>
          <w:szCs w:val="21"/>
        </w:rPr>
        <w:t xml:space="preserve">Na hipótese de aplicação de sanção prevista nos incisos III ou IV do caput do art. 156 da Lei nº 14.133, de 2021, caso a penalidade aplicada ao fornecedor não ultrapasse o prazo de vigência da ata de registro de preços, poderá o Município de </w:t>
      </w:r>
      <w:proofErr w:type="spellStart"/>
      <w:r>
        <w:rPr>
          <w:rFonts w:ascii="Tahoma" w:eastAsia="Tahoma" w:hAnsi="Tahoma" w:cs="Tahoma"/>
          <w:color w:val="000000"/>
          <w:sz w:val="21"/>
          <w:szCs w:val="21"/>
        </w:rPr>
        <w:t>Ibertioga</w:t>
      </w:r>
      <w:proofErr w:type="spellEnd"/>
      <w:r>
        <w:rPr>
          <w:rFonts w:ascii="Tahoma" w:eastAsia="Tahoma" w:hAnsi="Tahoma" w:cs="Tahoma"/>
          <w:color w:val="000000"/>
          <w:sz w:val="21"/>
          <w:szCs w:val="21"/>
        </w:rPr>
        <w:t xml:space="preserve"> (gerenciador), mediante decisão fundamentada, decidir pela manutenção do registro de preços, vedadas contratações derivadas da ata enquanto perdurarem os efeitos da sanção.</w:t>
      </w:r>
    </w:p>
    <w:p w:rsidR="003D2F30" w:rsidRDefault="003D2F30" w:rsidP="007639EC">
      <w:pPr>
        <w:jc w:val="both"/>
      </w:pPr>
      <w:r>
        <w:rPr>
          <w:rFonts w:ascii="Tahoma" w:eastAsia="Tahoma" w:hAnsi="Tahoma" w:cs="Tahoma"/>
          <w:color w:val="000000"/>
          <w:sz w:val="21"/>
          <w:szCs w:val="21"/>
        </w:rPr>
        <w:t>9.2.  </w:t>
      </w:r>
      <w:proofErr w:type="gramStart"/>
      <w:r>
        <w:rPr>
          <w:rFonts w:ascii="Tahoma" w:eastAsia="Tahoma" w:hAnsi="Tahoma" w:cs="Tahoma"/>
          <w:color w:val="000000"/>
          <w:sz w:val="21"/>
          <w:szCs w:val="21"/>
        </w:rPr>
        <w:t xml:space="preserve">  </w:t>
      </w:r>
      <w:proofErr w:type="gramEnd"/>
      <w:r>
        <w:rPr>
          <w:rFonts w:ascii="Tahoma" w:eastAsia="Tahoma" w:hAnsi="Tahoma" w:cs="Tahoma"/>
          <w:color w:val="000000"/>
          <w:sz w:val="21"/>
          <w:szCs w:val="21"/>
        </w:rPr>
        <w:t xml:space="preserve"> O cancelamento de registros nas hipóteses previstas no item 9.1 será formalizado por despacho do gerenciador, garantidos os princípios do contraditório e da ampla defesa.</w:t>
      </w:r>
    </w:p>
    <w:p w:rsidR="003D2F30" w:rsidRDefault="003D2F30" w:rsidP="007639EC">
      <w:pPr>
        <w:jc w:val="both"/>
      </w:pPr>
      <w:r>
        <w:rPr>
          <w:rFonts w:ascii="Tahoma" w:eastAsia="Tahoma" w:hAnsi="Tahoma" w:cs="Tahoma"/>
          <w:color w:val="000000"/>
          <w:sz w:val="21"/>
          <w:szCs w:val="21"/>
        </w:rPr>
        <w:t>9.3.  </w:t>
      </w:r>
      <w:proofErr w:type="gramStart"/>
      <w:r>
        <w:rPr>
          <w:rFonts w:ascii="Tahoma" w:eastAsia="Tahoma" w:hAnsi="Tahoma" w:cs="Tahoma"/>
          <w:color w:val="000000"/>
          <w:sz w:val="21"/>
          <w:szCs w:val="21"/>
        </w:rPr>
        <w:t xml:space="preserve">  </w:t>
      </w:r>
      <w:proofErr w:type="gramEnd"/>
      <w:r>
        <w:rPr>
          <w:rFonts w:ascii="Tahoma" w:eastAsia="Tahoma" w:hAnsi="Tahoma" w:cs="Tahoma"/>
          <w:color w:val="000000"/>
          <w:sz w:val="21"/>
          <w:szCs w:val="21"/>
        </w:rPr>
        <w:t>Na hipótese de cancelamento do registro do fornecedor, o gerenciadora poder convocar os licitantes que compõem o cadastro de reserva, observada a ordem de classificação.</w:t>
      </w:r>
    </w:p>
    <w:p w:rsidR="003D2F30" w:rsidRDefault="003D2F30" w:rsidP="007639EC">
      <w:pPr>
        <w:jc w:val="both"/>
      </w:pPr>
      <w:r>
        <w:rPr>
          <w:rFonts w:ascii="Tahoma" w:eastAsia="Tahoma" w:hAnsi="Tahoma" w:cs="Tahoma"/>
          <w:color w:val="000000"/>
          <w:sz w:val="21"/>
          <w:szCs w:val="21"/>
        </w:rPr>
        <w:t>9.4.  </w:t>
      </w:r>
      <w:proofErr w:type="gramStart"/>
      <w:r>
        <w:rPr>
          <w:rFonts w:ascii="Tahoma" w:eastAsia="Tahoma" w:hAnsi="Tahoma" w:cs="Tahoma"/>
          <w:color w:val="000000"/>
          <w:sz w:val="21"/>
          <w:szCs w:val="21"/>
        </w:rPr>
        <w:t xml:space="preserve">  </w:t>
      </w:r>
      <w:proofErr w:type="gramEnd"/>
      <w:r>
        <w:rPr>
          <w:rFonts w:ascii="Tahoma" w:eastAsia="Tahoma" w:hAnsi="Tahoma" w:cs="Tahoma"/>
          <w:color w:val="000000"/>
          <w:sz w:val="21"/>
          <w:szCs w:val="21"/>
        </w:rPr>
        <w:t>O cancelamento dos preços registrados poderá ser realizado pelo gerenciador, em determinada ata de registro de preços, total ou parcialmente, nas seguintes hipóteses, desde que devidamente comprovadas e justificadas: </w:t>
      </w:r>
    </w:p>
    <w:p w:rsidR="003D2F30" w:rsidRDefault="003D2F30" w:rsidP="007639EC">
      <w:pPr>
        <w:jc w:val="both"/>
      </w:pPr>
      <w:r>
        <w:rPr>
          <w:rFonts w:ascii="Tahoma" w:eastAsia="Tahoma" w:hAnsi="Tahoma" w:cs="Tahoma"/>
          <w:color w:val="000000"/>
          <w:sz w:val="21"/>
          <w:szCs w:val="21"/>
        </w:rPr>
        <w:t>9.4.1.  </w:t>
      </w:r>
      <w:proofErr w:type="gramStart"/>
      <w:r>
        <w:rPr>
          <w:rFonts w:ascii="Tahoma" w:eastAsia="Tahoma" w:hAnsi="Tahoma" w:cs="Tahoma"/>
          <w:color w:val="000000"/>
          <w:sz w:val="21"/>
          <w:szCs w:val="21"/>
        </w:rPr>
        <w:t xml:space="preserve">  </w:t>
      </w:r>
      <w:proofErr w:type="gramEnd"/>
      <w:r>
        <w:rPr>
          <w:rFonts w:ascii="Tahoma" w:eastAsia="Tahoma" w:hAnsi="Tahoma" w:cs="Tahoma"/>
          <w:color w:val="000000"/>
          <w:sz w:val="21"/>
          <w:szCs w:val="21"/>
        </w:rPr>
        <w:t>Por razão de interesse público;</w:t>
      </w:r>
    </w:p>
    <w:p w:rsidR="003D2F30" w:rsidRDefault="003D2F30" w:rsidP="007639EC">
      <w:pPr>
        <w:jc w:val="both"/>
      </w:pPr>
      <w:r>
        <w:rPr>
          <w:rFonts w:ascii="Tahoma" w:eastAsia="Tahoma" w:hAnsi="Tahoma" w:cs="Tahoma"/>
          <w:color w:val="000000"/>
          <w:sz w:val="21"/>
          <w:szCs w:val="21"/>
        </w:rPr>
        <w:t>9.4.2.  </w:t>
      </w:r>
      <w:proofErr w:type="gramStart"/>
      <w:r>
        <w:rPr>
          <w:rFonts w:ascii="Tahoma" w:eastAsia="Tahoma" w:hAnsi="Tahoma" w:cs="Tahoma"/>
          <w:color w:val="000000"/>
          <w:sz w:val="21"/>
          <w:szCs w:val="21"/>
        </w:rPr>
        <w:t xml:space="preserve">  </w:t>
      </w:r>
      <w:proofErr w:type="gramEnd"/>
      <w:r>
        <w:rPr>
          <w:rFonts w:ascii="Tahoma" w:eastAsia="Tahoma" w:hAnsi="Tahoma" w:cs="Tahoma"/>
          <w:color w:val="000000"/>
          <w:sz w:val="21"/>
          <w:szCs w:val="21"/>
        </w:rPr>
        <w:t>A pedido do fornecedor, decorrente de caso fortuito ou força maior; ou</w:t>
      </w:r>
    </w:p>
    <w:p w:rsidR="003D2F30" w:rsidRDefault="003D2F30" w:rsidP="007639EC">
      <w:pPr>
        <w:jc w:val="both"/>
      </w:pPr>
      <w:r>
        <w:rPr>
          <w:rFonts w:ascii="Tahoma" w:eastAsia="Tahoma" w:hAnsi="Tahoma" w:cs="Tahoma"/>
          <w:color w:val="000000"/>
          <w:sz w:val="21"/>
          <w:szCs w:val="21"/>
        </w:rPr>
        <w:lastRenderedPageBreak/>
        <w:t>9.4.3.  </w:t>
      </w:r>
      <w:proofErr w:type="gramStart"/>
      <w:r>
        <w:rPr>
          <w:rFonts w:ascii="Tahoma" w:eastAsia="Tahoma" w:hAnsi="Tahoma" w:cs="Tahoma"/>
          <w:color w:val="000000"/>
          <w:sz w:val="21"/>
          <w:szCs w:val="21"/>
        </w:rPr>
        <w:t xml:space="preserve">  </w:t>
      </w:r>
      <w:proofErr w:type="gramEnd"/>
      <w:r>
        <w:rPr>
          <w:rFonts w:ascii="Tahoma" w:eastAsia="Tahoma" w:hAnsi="Tahoma" w:cs="Tahoma"/>
          <w:color w:val="000000"/>
          <w:sz w:val="21"/>
          <w:szCs w:val="21"/>
        </w:rPr>
        <w:t>Se não houver êxito nas negociações, nas hipóteses em que o preço de mercado tornar-se superior ou inferior ao preço registrado. </w:t>
      </w:r>
    </w:p>
    <w:p w:rsidR="003D2F30" w:rsidRDefault="003D2F30" w:rsidP="007639EC">
      <w:pPr>
        <w:jc w:val="both"/>
      </w:pPr>
      <w:r>
        <w:rPr>
          <w:rFonts w:ascii="Tahoma" w:eastAsia="Tahoma" w:hAnsi="Tahoma" w:cs="Tahoma"/>
          <w:b/>
          <w:bCs/>
          <w:color w:val="000000"/>
          <w:sz w:val="21"/>
          <w:szCs w:val="21"/>
        </w:rPr>
        <w:t>10.  </w:t>
      </w:r>
      <w:proofErr w:type="gramStart"/>
      <w:r>
        <w:rPr>
          <w:rFonts w:ascii="Tahoma" w:eastAsia="Tahoma" w:hAnsi="Tahoma" w:cs="Tahoma"/>
          <w:b/>
          <w:bCs/>
          <w:color w:val="000000"/>
          <w:sz w:val="21"/>
          <w:szCs w:val="21"/>
        </w:rPr>
        <w:t xml:space="preserve">  </w:t>
      </w:r>
      <w:proofErr w:type="gramEnd"/>
      <w:r>
        <w:rPr>
          <w:rFonts w:ascii="Tahoma" w:eastAsia="Tahoma" w:hAnsi="Tahoma" w:cs="Tahoma"/>
          <w:b/>
          <w:bCs/>
          <w:color w:val="000000"/>
          <w:sz w:val="21"/>
          <w:szCs w:val="21"/>
        </w:rPr>
        <w:t>DAS PENALIDADES</w:t>
      </w:r>
    </w:p>
    <w:p w:rsidR="003D2F30" w:rsidRDefault="003D2F30" w:rsidP="007639EC">
      <w:pPr>
        <w:jc w:val="both"/>
      </w:pPr>
      <w:r>
        <w:rPr>
          <w:rFonts w:ascii="Tahoma" w:eastAsia="Tahoma" w:hAnsi="Tahoma" w:cs="Tahoma"/>
          <w:color w:val="000000"/>
          <w:sz w:val="21"/>
          <w:szCs w:val="21"/>
        </w:rPr>
        <w:t>10.1.  </w:t>
      </w:r>
      <w:proofErr w:type="gramStart"/>
      <w:r>
        <w:rPr>
          <w:rFonts w:ascii="Tahoma" w:eastAsia="Tahoma" w:hAnsi="Tahoma" w:cs="Tahoma"/>
          <w:color w:val="000000"/>
          <w:sz w:val="21"/>
          <w:szCs w:val="21"/>
        </w:rPr>
        <w:t xml:space="preserve">  </w:t>
      </w:r>
      <w:proofErr w:type="gramEnd"/>
      <w:r>
        <w:rPr>
          <w:rFonts w:ascii="Tahoma" w:eastAsia="Tahoma" w:hAnsi="Tahoma" w:cs="Tahoma"/>
          <w:color w:val="000000"/>
          <w:sz w:val="21"/>
          <w:szCs w:val="21"/>
        </w:rPr>
        <w:t>O descumprimento da Ata de Registro de Preços ensejará aplicação das penalidades estabelecidas no edital.</w:t>
      </w:r>
    </w:p>
    <w:p w:rsidR="003D2F30" w:rsidRDefault="003D2F30" w:rsidP="007639EC">
      <w:pPr>
        <w:jc w:val="both"/>
      </w:pPr>
      <w:r>
        <w:rPr>
          <w:rFonts w:ascii="Tahoma" w:eastAsia="Tahoma" w:hAnsi="Tahoma" w:cs="Tahoma"/>
          <w:color w:val="000000"/>
          <w:sz w:val="21"/>
          <w:szCs w:val="21"/>
        </w:rPr>
        <w:t>10.1.1.  </w:t>
      </w:r>
      <w:proofErr w:type="gramStart"/>
      <w:r>
        <w:rPr>
          <w:rFonts w:ascii="Tahoma" w:eastAsia="Tahoma" w:hAnsi="Tahoma" w:cs="Tahoma"/>
          <w:color w:val="000000"/>
          <w:sz w:val="21"/>
          <w:szCs w:val="21"/>
        </w:rPr>
        <w:t xml:space="preserve">  </w:t>
      </w:r>
      <w:proofErr w:type="gramEnd"/>
      <w:r>
        <w:rPr>
          <w:rFonts w:ascii="Tahoma" w:eastAsia="Tahoma" w:hAnsi="Tahoma" w:cs="Tahoma"/>
          <w:color w:val="000000"/>
          <w:sz w:val="21"/>
          <w:szCs w:val="21"/>
        </w:rPr>
        <w:t>As sanções também se aplicam aos integrantes do cadastro de reserva no registro de preços que, convocados, não honrarem o compromisso assumido injustificadamente após terem assinado a ata. </w:t>
      </w:r>
    </w:p>
    <w:p w:rsidR="003D2F30" w:rsidRDefault="003D2F30" w:rsidP="007639EC">
      <w:pPr>
        <w:jc w:val="both"/>
      </w:pPr>
      <w:r>
        <w:rPr>
          <w:rFonts w:ascii="Tahoma" w:eastAsia="Tahoma" w:hAnsi="Tahoma" w:cs="Tahoma"/>
          <w:color w:val="000000"/>
          <w:sz w:val="21"/>
          <w:szCs w:val="21"/>
        </w:rPr>
        <w:t>10.2.  </w:t>
      </w:r>
      <w:proofErr w:type="gramStart"/>
      <w:r>
        <w:rPr>
          <w:rFonts w:ascii="Tahoma" w:eastAsia="Tahoma" w:hAnsi="Tahoma" w:cs="Tahoma"/>
          <w:color w:val="000000"/>
          <w:sz w:val="21"/>
          <w:szCs w:val="21"/>
        </w:rPr>
        <w:t xml:space="preserve">  </w:t>
      </w:r>
      <w:proofErr w:type="gramEnd"/>
      <w:r>
        <w:rPr>
          <w:rFonts w:ascii="Tahoma" w:eastAsia="Tahoma" w:hAnsi="Tahoma" w:cs="Tahoma"/>
          <w:color w:val="000000"/>
          <w:sz w:val="21"/>
          <w:szCs w:val="21"/>
        </w:rPr>
        <w:t>É da competência do gerenciador a aplicação das penalidades decorrentes do descumprimento do pactuado nesta ata de registro de preço.</w:t>
      </w:r>
    </w:p>
    <w:p w:rsidR="003D2F30" w:rsidRDefault="003D2F30" w:rsidP="007639EC">
      <w:pPr>
        <w:jc w:val="both"/>
      </w:pPr>
      <w:r>
        <w:rPr>
          <w:rFonts w:ascii="Tahoma" w:eastAsia="Tahoma" w:hAnsi="Tahoma" w:cs="Tahoma"/>
          <w:b/>
          <w:bCs/>
          <w:color w:val="000000"/>
          <w:sz w:val="21"/>
          <w:szCs w:val="21"/>
        </w:rPr>
        <w:t>11.  </w:t>
      </w:r>
      <w:proofErr w:type="gramStart"/>
      <w:r>
        <w:rPr>
          <w:rFonts w:ascii="Tahoma" w:eastAsia="Tahoma" w:hAnsi="Tahoma" w:cs="Tahoma"/>
          <w:b/>
          <w:bCs/>
          <w:color w:val="000000"/>
          <w:sz w:val="21"/>
          <w:szCs w:val="21"/>
        </w:rPr>
        <w:t xml:space="preserve">  </w:t>
      </w:r>
      <w:proofErr w:type="gramEnd"/>
      <w:r>
        <w:rPr>
          <w:rFonts w:ascii="Tahoma" w:eastAsia="Tahoma" w:hAnsi="Tahoma" w:cs="Tahoma"/>
          <w:b/>
          <w:bCs/>
          <w:color w:val="000000"/>
          <w:sz w:val="21"/>
          <w:szCs w:val="21"/>
        </w:rPr>
        <w:t>CONDIÇÕES GERAIS</w:t>
      </w:r>
    </w:p>
    <w:p w:rsidR="003D2F30" w:rsidRDefault="003D2F30" w:rsidP="007639EC">
      <w:pPr>
        <w:jc w:val="both"/>
      </w:pPr>
      <w:r>
        <w:rPr>
          <w:rFonts w:ascii="Tahoma" w:eastAsia="Tahoma" w:hAnsi="Tahoma" w:cs="Tahoma"/>
          <w:color w:val="000000"/>
          <w:sz w:val="21"/>
          <w:szCs w:val="21"/>
        </w:rPr>
        <w:t>11.1.  </w:t>
      </w:r>
      <w:proofErr w:type="gramStart"/>
      <w:r>
        <w:rPr>
          <w:rFonts w:ascii="Tahoma" w:eastAsia="Tahoma" w:hAnsi="Tahoma" w:cs="Tahoma"/>
          <w:color w:val="000000"/>
          <w:sz w:val="21"/>
          <w:szCs w:val="21"/>
        </w:rPr>
        <w:t xml:space="preserve">  </w:t>
      </w:r>
      <w:proofErr w:type="gramEnd"/>
      <w:r>
        <w:rPr>
          <w:rFonts w:ascii="Tahoma" w:eastAsia="Tahoma" w:hAnsi="Tahoma" w:cs="Tahoma"/>
          <w:color w:val="000000"/>
          <w:sz w:val="21"/>
          <w:szCs w:val="21"/>
        </w:rPr>
        <w:t>As condições gerais de execução do objeto, tais como os prazos para entrega e recebimento, as obrigações da Administração e do fornecedor registrado, penalidades e demais condições do ajuste, encontram-se definidos no Termo de Referência, ANEXO AO EDITAL. </w:t>
      </w:r>
    </w:p>
    <w:p w:rsidR="003D2F30" w:rsidRDefault="003D2F30" w:rsidP="007639EC">
      <w:pPr>
        <w:jc w:val="both"/>
      </w:pPr>
      <w:r>
        <w:rPr>
          <w:rFonts w:ascii="Tahoma" w:eastAsia="Tahoma" w:hAnsi="Tahoma" w:cs="Tahoma"/>
          <w:color w:val="000000"/>
          <w:sz w:val="21"/>
          <w:szCs w:val="21"/>
        </w:rPr>
        <w:t>11.2.    No caso de adjudicação por preço global de grupo de itens, só será admitida a contratação dos itens nas seguintes hipóteses:</w:t>
      </w:r>
    </w:p>
    <w:p w:rsidR="003D2F30" w:rsidRDefault="003D2F30" w:rsidP="007639EC">
      <w:pPr>
        <w:jc w:val="both"/>
      </w:pPr>
      <w:r>
        <w:rPr>
          <w:rFonts w:ascii="Tahoma" w:eastAsia="Tahoma" w:hAnsi="Tahoma" w:cs="Tahoma"/>
          <w:color w:val="000000"/>
          <w:sz w:val="21"/>
          <w:szCs w:val="21"/>
        </w:rPr>
        <w:t>11.2.1.    Contratação da totalidade dos itens de grupo, respeitadas as proporções de quantitativos definidos no certame;</w:t>
      </w:r>
    </w:p>
    <w:p w:rsidR="003D2F30" w:rsidRDefault="003D2F30" w:rsidP="007639EC">
      <w:pPr>
        <w:jc w:val="both"/>
      </w:pPr>
      <w:proofErr w:type="gramStart"/>
      <w:r>
        <w:rPr>
          <w:rFonts w:ascii="Tahoma" w:eastAsia="Tahoma" w:hAnsi="Tahoma" w:cs="Tahoma"/>
          <w:color w:val="000000"/>
          <w:sz w:val="21"/>
          <w:szCs w:val="21"/>
        </w:rPr>
        <w:t>ou</w:t>
      </w:r>
      <w:proofErr w:type="gramEnd"/>
    </w:p>
    <w:p w:rsidR="003D2F30" w:rsidRDefault="003D2F30" w:rsidP="007639EC">
      <w:pPr>
        <w:jc w:val="both"/>
      </w:pPr>
      <w:r>
        <w:rPr>
          <w:rFonts w:ascii="Tahoma" w:eastAsia="Tahoma" w:hAnsi="Tahoma" w:cs="Tahoma"/>
          <w:color w:val="000000"/>
          <w:sz w:val="21"/>
          <w:szCs w:val="21"/>
        </w:rPr>
        <w:t>11.2.2.    Contratação de item isolado para o qual o preço unitário adjudicado ao vencedor seja o menor preço válido ofertado para o mesmo item na fase de lances.</w:t>
      </w:r>
    </w:p>
    <w:p w:rsidR="003D2F30" w:rsidRDefault="003D2F30" w:rsidP="007639EC">
      <w:pPr>
        <w:jc w:val="both"/>
      </w:pPr>
      <w:r>
        <w:rPr>
          <w:rFonts w:ascii="Tahoma" w:eastAsia="Tahoma" w:hAnsi="Tahoma" w:cs="Tahoma"/>
          <w:color w:val="000000"/>
          <w:sz w:val="21"/>
          <w:szCs w:val="21"/>
        </w:rPr>
        <w:t>11.3.    A ata de realização da sessão pública do pregão, contendo a relação dos licitantes que aceitarem cotar os bens ou serviços com preços iguais ao do licitante vencedor do certame, será anexada a esta Ata de Registro de Preços.</w:t>
      </w:r>
    </w:p>
    <w:p w:rsidR="003D2F30" w:rsidRDefault="003D2F30" w:rsidP="007639EC">
      <w:pPr>
        <w:jc w:val="both"/>
      </w:pPr>
      <w:r>
        <w:rPr>
          <w:rFonts w:ascii="Tahoma" w:eastAsia="Tahoma" w:hAnsi="Tahoma" w:cs="Tahoma"/>
          <w:color w:val="000000"/>
          <w:sz w:val="21"/>
          <w:szCs w:val="21"/>
        </w:rPr>
        <w:t>Para firmeza e validade do pactuado, a presente Ata foi lavrada em duas vias de igual teor, que, depois de lido e achado em ordem, vai assinado pelos contraentes.</w:t>
      </w:r>
    </w:p>
    <w:p w:rsidR="003D2F30" w:rsidRDefault="003D2F30" w:rsidP="007639EC">
      <w:pPr>
        <w:jc w:val="both"/>
      </w:pPr>
      <w:proofErr w:type="spellStart"/>
      <w:r>
        <w:rPr>
          <w:rFonts w:ascii="Tahoma" w:eastAsia="Tahoma" w:hAnsi="Tahoma" w:cs="Tahoma"/>
          <w:color w:val="000000"/>
          <w:sz w:val="21"/>
          <w:szCs w:val="21"/>
        </w:rPr>
        <w:t>Ibertioga</w:t>
      </w:r>
      <w:proofErr w:type="spellEnd"/>
      <w:r>
        <w:rPr>
          <w:rFonts w:ascii="Tahoma" w:eastAsia="Tahoma" w:hAnsi="Tahoma" w:cs="Tahoma"/>
          <w:color w:val="000000"/>
          <w:sz w:val="21"/>
          <w:szCs w:val="21"/>
        </w:rPr>
        <w:t>, ___/___/_____.</w:t>
      </w:r>
    </w:p>
    <w:p w:rsidR="003D2F30" w:rsidRDefault="003D2F30" w:rsidP="007639EC">
      <w:pPr>
        <w:jc w:val="both"/>
      </w:pPr>
      <w:r>
        <w:t> </w:t>
      </w:r>
    </w:p>
    <w:p w:rsidR="003D2F30" w:rsidRDefault="003D2F30" w:rsidP="007639EC">
      <w:pPr>
        <w:jc w:val="center"/>
      </w:pPr>
      <w:r>
        <w:br/>
      </w:r>
      <w:r>
        <w:rPr>
          <w:rFonts w:ascii="Tahoma" w:eastAsia="Tahoma" w:hAnsi="Tahoma" w:cs="Tahoma"/>
          <w:color w:val="000000"/>
          <w:sz w:val="21"/>
          <w:szCs w:val="21"/>
        </w:rPr>
        <w:t>__________________________________________________</w:t>
      </w:r>
      <w:r>
        <w:br/>
      </w:r>
      <w:r w:rsidR="000B508D">
        <w:rPr>
          <w:rFonts w:ascii="Tahoma" w:eastAsia="Tahoma" w:hAnsi="Tahoma" w:cs="Tahoma"/>
          <w:b/>
          <w:bCs/>
          <w:color w:val="000000"/>
          <w:sz w:val="21"/>
          <w:szCs w:val="21"/>
        </w:rPr>
        <w:t>José Francisco Rodrigues de Almeida</w:t>
      </w:r>
      <w:r>
        <w:br/>
      </w:r>
      <w:r>
        <w:rPr>
          <w:rFonts w:ascii="Tahoma" w:eastAsia="Tahoma" w:hAnsi="Tahoma" w:cs="Tahoma"/>
          <w:color w:val="000000"/>
          <w:sz w:val="21"/>
          <w:szCs w:val="21"/>
        </w:rPr>
        <w:t>Prefeito</w:t>
      </w:r>
      <w:r>
        <w:br/>
      </w:r>
    </w:p>
    <w:p w:rsidR="003D2F30" w:rsidRDefault="003D2F30" w:rsidP="007639EC">
      <w:pPr>
        <w:jc w:val="center"/>
      </w:pPr>
      <w:r>
        <w:lastRenderedPageBreak/>
        <w:br/>
      </w:r>
      <w:r>
        <w:rPr>
          <w:rFonts w:ascii="Tahoma" w:eastAsia="Tahoma" w:hAnsi="Tahoma" w:cs="Tahoma"/>
          <w:color w:val="000000"/>
          <w:sz w:val="21"/>
          <w:szCs w:val="21"/>
        </w:rPr>
        <w:t>_________________________________</w:t>
      </w:r>
      <w:r>
        <w:br/>
      </w:r>
      <w:r>
        <w:rPr>
          <w:rFonts w:ascii="Tahoma" w:eastAsia="Tahoma" w:hAnsi="Tahoma" w:cs="Tahoma"/>
          <w:color w:val="000000"/>
          <w:sz w:val="21"/>
          <w:szCs w:val="21"/>
        </w:rPr>
        <w:t>Representante Legal</w:t>
      </w:r>
      <w:r>
        <w:br/>
      </w:r>
      <w:r>
        <w:rPr>
          <w:rFonts w:ascii="Tahoma" w:eastAsia="Tahoma" w:hAnsi="Tahoma" w:cs="Tahoma"/>
          <w:color w:val="000000"/>
          <w:sz w:val="21"/>
          <w:szCs w:val="21"/>
        </w:rPr>
        <w:t>Razão Social da Empresa</w:t>
      </w:r>
    </w:p>
    <w:p w:rsidR="003D2F30" w:rsidRDefault="003D2F30" w:rsidP="007639EC">
      <w:pPr>
        <w:jc w:val="center"/>
      </w:pPr>
      <w:r>
        <w:t> </w:t>
      </w:r>
    </w:p>
    <w:p w:rsidR="003D2F30" w:rsidRDefault="003D2F30" w:rsidP="007639EC">
      <w:pPr>
        <w:jc w:val="center"/>
      </w:pPr>
      <w:r>
        <w:rPr>
          <w:rFonts w:ascii="Tahoma" w:eastAsia="Tahoma" w:hAnsi="Tahoma" w:cs="Tahoma"/>
          <w:b/>
          <w:bCs/>
          <w:color w:val="000000"/>
          <w:sz w:val="21"/>
          <w:szCs w:val="21"/>
          <w:shd w:val="clear" w:color="auto" w:fill="FFFFFF"/>
        </w:rPr>
        <w:t>TESTEMUNHAS</w:t>
      </w:r>
    </w:p>
    <w:p w:rsidR="003D2F30" w:rsidRDefault="003D2F30" w:rsidP="007639EC">
      <w:pPr>
        <w:jc w:val="center"/>
      </w:pPr>
      <w:r>
        <w:t> </w:t>
      </w:r>
    </w:p>
    <w:p w:rsidR="003D2F30" w:rsidRDefault="003D2F30" w:rsidP="007639EC">
      <w:pPr>
        <w:jc w:val="both"/>
      </w:pPr>
      <w:proofErr w:type="gramStart"/>
      <w:r>
        <w:rPr>
          <w:rFonts w:ascii="Tahoma" w:eastAsia="Tahoma" w:hAnsi="Tahoma" w:cs="Tahoma"/>
          <w:b/>
          <w:bCs/>
          <w:color w:val="000000"/>
          <w:sz w:val="21"/>
          <w:szCs w:val="21"/>
          <w:shd w:val="clear" w:color="auto" w:fill="FFFFFF"/>
        </w:rPr>
        <w:t>1</w:t>
      </w:r>
      <w:proofErr w:type="gramEnd"/>
      <w:r>
        <w:rPr>
          <w:rFonts w:ascii="Tahoma" w:eastAsia="Tahoma" w:hAnsi="Tahoma" w:cs="Tahoma"/>
          <w:b/>
          <w:bCs/>
          <w:color w:val="000000"/>
          <w:sz w:val="21"/>
          <w:szCs w:val="21"/>
          <w:shd w:val="clear" w:color="auto" w:fill="FFFFFF"/>
        </w:rPr>
        <w:t>) Ass.:</w:t>
      </w:r>
      <w:r>
        <w:rPr>
          <w:rFonts w:ascii="Tahoma" w:eastAsia="Tahoma" w:hAnsi="Tahoma" w:cs="Tahoma"/>
          <w:color w:val="000000"/>
          <w:sz w:val="21"/>
          <w:szCs w:val="21"/>
          <w:shd w:val="clear" w:color="auto" w:fill="FFFFFF"/>
        </w:rPr>
        <w:t xml:space="preserve">______________________________    </w:t>
      </w:r>
      <w:r>
        <w:rPr>
          <w:rFonts w:ascii="Tahoma" w:eastAsia="Tahoma" w:hAnsi="Tahoma" w:cs="Tahoma"/>
          <w:b/>
          <w:bCs/>
          <w:color w:val="000000"/>
          <w:sz w:val="21"/>
          <w:szCs w:val="21"/>
          <w:shd w:val="clear" w:color="auto" w:fill="FFFFFF"/>
        </w:rPr>
        <w:t>2) Ass.:</w:t>
      </w:r>
      <w:r>
        <w:rPr>
          <w:rFonts w:ascii="Tahoma" w:eastAsia="Tahoma" w:hAnsi="Tahoma" w:cs="Tahoma"/>
          <w:color w:val="000000"/>
          <w:sz w:val="21"/>
          <w:szCs w:val="21"/>
          <w:shd w:val="clear" w:color="auto" w:fill="FFFFFF"/>
        </w:rPr>
        <w:t>_____________________________</w:t>
      </w:r>
    </w:p>
    <w:p w:rsidR="003D2F30" w:rsidRDefault="003D2F30" w:rsidP="007639EC">
      <w:pPr>
        <w:jc w:val="both"/>
      </w:pPr>
      <w:r>
        <w:rPr>
          <w:rFonts w:ascii="Tahoma" w:eastAsia="Tahoma" w:hAnsi="Tahoma" w:cs="Tahoma"/>
          <w:b/>
          <w:bCs/>
          <w:color w:val="000000"/>
          <w:sz w:val="21"/>
          <w:szCs w:val="21"/>
          <w:shd w:val="clear" w:color="auto" w:fill="FFFFFF"/>
        </w:rPr>
        <w:t>Nome:</w:t>
      </w:r>
      <w:r>
        <w:rPr>
          <w:rFonts w:ascii="Tahoma" w:eastAsia="Tahoma" w:hAnsi="Tahoma" w:cs="Tahoma"/>
          <w:color w:val="000000"/>
          <w:sz w:val="21"/>
          <w:szCs w:val="21"/>
          <w:shd w:val="clear" w:color="auto" w:fill="FFFFFF"/>
        </w:rPr>
        <w:t xml:space="preserve">______________________________     </w:t>
      </w:r>
      <w:r>
        <w:rPr>
          <w:rFonts w:ascii="Tahoma" w:eastAsia="Tahoma" w:hAnsi="Tahoma" w:cs="Tahoma"/>
          <w:b/>
          <w:bCs/>
          <w:color w:val="000000"/>
          <w:sz w:val="21"/>
          <w:szCs w:val="21"/>
          <w:shd w:val="clear" w:color="auto" w:fill="FFFFFF"/>
        </w:rPr>
        <w:t>Nome:</w:t>
      </w:r>
      <w:r>
        <w:rPr>
          <w:rFonts w:ascii="Tahoma" w:eastAsia="Tahoma" w:hAnsi="Tahoma" w:cs="Tahoma"/>
          <w:color w:val="000000"/>
          <w:sz w:val="21"/>
          <w:szCs w:val="21"/>
          <w:shd w:val="clear" w:color="auto" w:fill="FFFFFF"/>
        </w:rPr>
        <w:t>______________________________</w:t>
      </w:r>
    </w:p>
    <w:p w:rsidR="003D2F30" w:rsidRDefault="003D2F30" w:rsidP="007639EC">
      <w:pPr>
        <w:jc w:val="both"/>
      </w:pPr>
      <w:r>
        <w:rPr>
          <w:rFonts w:ascii="Tahoma" w:eastAsia="Tahoma" w:hAnsi="Tahoma" w:cs="Tahoma"/>
          <w:b/>
          <w:bCs/>
          <w:color w:val="000000"/>
          <w:sz w:val="21"/>
          <w:szCs w:val="21"/>
          <w:shd w:val="clear" w:color="auto" w:fill="FFFFFF"/>
        </w:rPr>
        <w:t>CPF:</w:t>
      </w:r>
      <w:r>
        <w:rPr>
          <w:rFonts w:ascii="Tahoma" w:eastAsia="Tahoma" w:hAnsi="Tahoma" w:cs="Tahoma"/>
          <w:color w:val="000000"/>
          <w:sz w:val="21"/>
          <w:szCs w:val="21"/>
          <w:shd w:val="clear" w:color="auto" w:fill="FFFFFF"/>
        </w:rPr>
        <w:t>________________________________     </w:t>
      </w:r>
      <w:r>
        <w:rPr>
          <w:rFonts w:ascii="Tahoma" w:eastAsia="Tahoma" w:hAnsi="Tahoma" w:cs="Tahoma"/>
          <w:b/>
          <w:bCs/>
          <w:color w:val="000000"/>
          <w:sz w:val="21"/>
          <w:szCs w:val="21"/>
          <w:shd w:val="clear" w:color="auto" w:fill="FFFFFF"/>
        </w:rPr>
        <w:t>CPF:</w:t>
      </w:r>
      <w:r>
        <w:rPr>
          <w:rFonts w:ascii="Tahoma" w:eastAsia="Tahoma" w:hAnsi="Tahoma" w:cs="Tahoma"/>
          <w:color w:val="000000"/>
          <w:sz w:val="21"/>
          <w:szCs w:val="21"/>
          <w:shd w:val="clear" w:color="auto" w:fill="FFFFFF"/>
        </w:rPr>
        <w:t>_______________________________</w:t>
      </w:r>
    </w:p>
    <w:p w:rsidR="003D2F30" w:rsidRDefault="003D2F30" w:rsidP="007639EC">
      <w:pPr>
        <w:jc w:val="center"/>
      </w:pPr>
      <w:r>
        <w:t> </w:t>
      </w:r>
    </w:p>
    <w:p w:rsidR="003D2F30" w:rsidRDefault="003D2F30" w:rsidP="007639EC">
      <w:r>
        <w:t> </w:t>
      </w:r>
    </w:p>
    <w:p w:rsidR="003D2F30" w:rsidRDefault="003D2F30" w:rsidP="007639EC">
      <w:pPr>
        <w:jc w:val="both"/>
      </w:pPr>
    </w:p>
    <w:p w:rsidR="003D2F30" w:rsidRDefault="003D2F30" w:rsidP="007639EC">
      <w:pPr>
        <w:jc w:val="both"/>
      </w:pPr>
    </w:p>
    <w:p w:rsidR="003D2F30" w:rsidRDefault="003D2F30" w:rsidP="007639EC">
      <w:pPr>
        <w:jc w:val="both"/>
      </w:pPr>
    </w:p>
    <w:p w:rsidR="003D2F30" w:rsidRDefault="003D2F30" w:rsidP="007639EC">
      <w:pPr>
        <w:jc w:val="both"/>
      </w:pPr>
    </w:p>
    <w:p w:rsidR="003D2F30" w:rsidRDefault="003D2F30" w:rsidP="007639EC">
      <w:pPr>
        <w:jc w:val="both"/>
      </w:pPr>
    </w:p>
    <w:p w:rsidR="003D2F30" w:rsidRDefault="003D2F30" w:rsidP="007639EC">
      <w:pPr>
        <w:jc w:val="both"/>
      </w:pPr>
    </w:p>
    <w:p w:rsidR="003D2F30" w:rsidRDefault="003D2F30" w:rsidP="007639EC">
      <w:pPr>
        <w:jc w:val="both"/>
      </w:pPr>
    </w:p>
    <w:p w:rsidR="003D2F30" w:rsidRDefault="003D2F30" w:rsidP="007639EC">
      <w:pPr>
        <w:jc w:val="both"/>
      </w:pPr>
    </w:p>
    <w:p w:rsidR="003D2F30" w:rsidRDefault="003D2F30" w:rsidP="007639EC">
      <w:pPr>
        <w:jc w:val="both"/>
      </w:pPr>
    </w:p>
    <w:p w:rsidR="003D2F30" w:rsidRDefault="003D2F30" w:rsidP="007639EC">
      <w:pPr>
        <w:jc w:val="both"/>
      </w:pPr>
    </w:p>
    <w:p w:rsidR="003D2F30" w:rsidRDefault="003D2F30" w:rsidP="007639EC">
      <w:pPr>
        <w:jc w:val="both"/>
      </w:pPr>
    </w:p>
    <w:p w:rsidR="003D2F30" w:rsidRDefault="003D2F30" w:rsidP="007639EC">
      <w:pPr>
        <w:jc w:val="both"/>
      </w:pPr>
    </w:p>
    <w:p w:rsidR="007639EC" w:rsidRDefault="007639EC" w:rsidP="007639EC">
      <w:pPr>
        <w:jc w:val="both"/>
      </w:pPr>
    </w:p>
    <w:p w:rsidR="007639EC" w:rsidRDefault="007639EC" w:rsidP="007639EC">
      <w:pPr>
        <w:jc w:val="both"/>
      </w:pPr>
    </w:p>
    <w:p w:rsidR="007639EC" w:rsidRDefault="007639EC" w:rsidP="007639EC">
      <w:pPr>
        <w:jc w:val="both"/>
      </w:pPr>
    </w:p>
    <w:p w:rsidR="007639EC" w:rsidRDefault="007639EC" w:rsidP="007639EC">
      <w:pPr>
        <w:jc w:val="both"/>
      </w:pPr>
    </w:p>
    <w:p w:rsidR="003D2F30" w:rsidRDefault="003D2F30" w:rsidP="007639EC">
      <w:pPr>
        <w:jc w:val="center"/>
      </w:pPr>
      <w:r>
        <w:rPr>
          <w:rFonts w:ascii="Tahoma" w:eastAsia="Tahoma" w:hAnsi="Tahoma" w:cs="Tahoma"/>
          <w:b/>
          <w:bCs/>
          <w:color w:val="000000"/>
          <w:sz w:val="27"/>
          <w:szCs w:val="27"/>
        </w:rPr>
        <w:lastRenderedPageBreak/>
        <w:t>ANEXO IV</w:t>
      </w:r>
    </w:p>
    <w:p w:rsidR="003D2F30" w:rsidRDefault="003D2F30" w:rsidP="007639EC">
      <w:pPr>
        <w:jc w:val="center"/>
      </w:pPr>
      <w:r>
        <w:rPr>
          <w:rFonts w:ascii="Tahoma" w:eastAsia="Tahoma" w:hAnsi="Tahoma" w:cs="Tahoma"/>
          <w:b/>
          <w:bCs/>
          <w:color w:val="000000"/>
          <w:sz w:val="24"/>
          <w:szCs w:val="24"/>
        </w:rPr>
        <w:t xml:space="preserve">MINUTA DE CONTRATO </w:t>
      </w:r>
    </w:p>
    <w:p w:rsidR="003D2F30" w:rsidRDefault="003D2F30" w:rsidP="007639EC">
      <w:pPr>
        <w:jc w:val="both"/>
      </w:pPr>
      <w:r>
        <w:rPr>
          <w:rFonts w:ascii="Tahoma" w:eastAsia="Tahoma" w:hAnsi="Tahoma" w:cs="Tahoma"/>
          <w:b/>
          <w:bCs/>
          <w:color w:val="000000"/>
          <w:sz w:val="24"/>
          <w:szCs w:val="24"/>
        </w:rPr>
        <w:t>CONTRATO Nº ___/20__</w:t>
      </w:r>
    </w:p>
    <w:p w:rsidR="003D2F30" w:rsidRDefault="003D2F30" w:rsidP="007639EC">
      <w:pPr>
        <w:jc w:val="both"/>
      </w:pPr>
      <w:r>
        <w:t> </w:t>
      </w:r>
    </w:p>
    <w:p w:rsidR="000B508D" w:rsidRDefault="003D2F30" w:rsidP="007639EC">
      <w:pPr>
        <w:jc w:val="both"/>
        <w:rPr>
          <w:rFonts w:ascii="Tahoma" w:eastAsia="Tahoma" w:hAnsi="Tahoma" w:cs="Tahoma"/>
          <w:color w:val="000000"/>
          <w:sz w:val="21"/>
          <w:szCs w:val="21"/>
        </w:rPr>
      </w:pPr>
      <w:proofErr w:type="gramStart"/>
      <w:r>
        <w:rPr>
          <w:rFonts w:ascii="Tahoma" w:eastAsia="Tahoma" w:hAnsi="Tahoma" w:cs="Tahoma"/>
          <w:b/>
          <w:bCs/>
          <w:color w:val="000000"/>
          <w:sz w:val="21"/>
          <w:szCs w:val="21"/>
        </w:rPr>
        <w:t>O(</w:t>
      </w:r>
      <w:proofErr w:type="gramEnd"/>
      <w:r>
        <w:rPr>
          <w:rFonts w:ascii="Tahoma" w:eastAsia="Tahoma" w:hAnsi="Tahoma" w:cs="Tahoma"/>
          <w:b/>
          <w:bCs/>
          <w:color w:val="000000"/>
          <w:sz w:val="21"/>
          <w:szCs w:val="21"/>
        </w:rPr>
        <w:t xml:space="preserve">A)Município de </w:t>
      </w:r>
      <w:proofErr w:type="spellStart"/>
      <w:r>
        <w:rPr>
          <w:rFonts w:ascii="Tahoma" w:eastAsia="Tahoma" w:hAnsi="Tahoma" w:cs="Tahoma"/>
          <w:b/>
          <w:bCs/>
          <w:color w:val="000000"/>
          <w:sz w:val="21"/>
          <w:szCs w:val="21"/>
        </w:rPr>
        <w:t>Ibertioga</w:t>
      </w:r>
      <w:proofErr w:type="spellEnd"/>
      <w:r>
        <w:rPr>
          <w:rFonts w:ascii="Tahoma" w:eastAsia="Tahoma" w:hAnsi="Tahoma" w:cs="Tahoma"/>
          <w:color w:val="000000"/>
          <w:sz w:val="21"/>
          <w:szCs w:val="21"/>
        </w:rPr>
        <w:t xml:space="preserve">, inscrito no CNPJ nº 18.094.839/0001-00, com sede na Rua Capitão Evaristo Carvalho, nº 56, Centro, </w:t>
      </w:r>
      <w:proofErr w:type="spellStart"/>
      <w:r>
        <w:rPr>
          <w:rFonts w:ascii="Tahoma" w:eastAsia="Tahoma" w:hAnsi="Tahoma" w:cs="Tahoma"/>
          <w:color w:val="000000"/>
          <w:sz w:val="21"/>
          <w:szCs w:val="21"/>
        </w:rPr>
        <w:t>Ibertioga</w:t>
      </w:r>
      <w:proofErr w:type="spellEnd"/>
      <w:r>
        <w:rPr>
          <w:rFonts w:ascii="Tahoma" w:eastAsia="Tahoma" w:hAnsi="Tahoma" w:cs="Tahoma"/>
          <w:color w:val="000000"/>
          <w:sz w:val="21"/>
          <w:szCs w:val="21"/>
        </w:rPr>
        <w:t xml:space="preserve">, MG, representado(a) pelo(a) Prefeito, </w:t>
      </w:r>
      <w:proofErr w:type="spellStart"/>
      <w:r>
        <w:rPr>
          <w:rFonts w:ascii="Tahoma" w:eastAsia="Tahoma" w:hAnsi="Tahoma" w:cs="Tahoma"/>
          <w:color w:val="000000"/>
          <w:sz w:val="21"/>
          <w:szCs w:val="21"/>
        </w:rPr>
        <w:t>Exmo</w:t>
      </w:r>
      <w:proofErr w:type="spellEnd"/>
      <w:r>
        <w:rPr>
          <w:rFonts w:ascii="Tahoma" w:eastAsia="Tahoma" w:hAnsi="Tahoma" w:cs="Tahoma"/>
          <w:color w:val="000000"/>
          <w:sz w:val="21"/>
          <w:szCs w:val="21"/>
        </w:rPr>
        <w:t xml:space="preserve">(a) </w:t>
      </w:r>
      <w:proofErr w:type="spellStart"/>
      <w:r>
        <w:rPr>
          <w:rFonts w:ascii="Tahoma" w:eastAsia="Tahoma" w:hAnsi="Tahoma" w:cs="Tahoma"/>
          <w:color w:val="000000"/>
          <w:sz w:val="21"/>
          <w:szCs w:val="21"/>
        </w:rPr>
        <w:t>Sr</w:t>
      </w:r>
      <w:proofErr w:type="spellEnd"/>
      <w:r>
        <w:rPr>
          <w:rFonts w:ascii="Tahoma" w:eastAsia="Tahoma" w:hAnsi="Tahoma" w:cs="Tahoma"/>
          <w:color w:val="000000"/>
          <w:sz w:val="21"/>
          <w:szCs w:val="21"/>
        </w:rPr>
        <w:t xml:space="preserve">(a) </w:t>
      </w:r>
      <w:r w:rsidR="000B508D">
        <w:rPr>
          <w:rFonts w:ascii="Tahoma" w:eastAsia="Tahoma" w:hAnsi="Tahoma" w:cs="Tahoma"/>
          <w:color w:val="000000"/>
          <w:sz w:val="21"/>
          <w:szCs w:val="21"/>
        </w:rPr>
        <w:t xml:space="preserve">José Francisco Rodrigues de Almeida </w:t>
      </w:r>
      <w:r>
        <w:rPr>
          <w:rFonts w:ascii="Tahoma" w:eastAsia="Tahoma" w:hAnsi="Tahoma" w:cs="Tahoma"/>
          <w:color w:val="000000"/>
          <w:sz w:val="21"/>
          <w:szCs w:val="21"/>
        </w:rPr>
        <w:t xml:space="preserve"> a seguir denominado </w:t>
      </w:r>
      <w:r>
        <w:rPr>
          <w:rFonts w:ascii="Tahoma" w:eastAsia="Tahoma" w:hAnsi="Tahoma" w:cs="Tahoma"/>
          <w:b/>
          <w:bCs/>
          <w:color w:val="000000"/>
          <w:sz w:val="21"/>
          <w:szCs w:val="21"/>
        </w:rPr>
        <w:t>CONTRATANTE</w:t>
      </w:r>
      <w:r>
        <w:rPr>
          <w:rFonts w:ascii="Tahoma" w:eastAsia="Tahoma" w:hAnsi="Tahoma" w:cs="Tahoma"/>
          <w:color w:val="000000"/>
          <w:sz w:val="21"/>
          <w:szCs w:val="21"/>
        </w:rPr>
        <w:t xml:space="preserve"> e o(a)empresa/autônomo(a) _________________, inscrito(a)no CPF/CNPJ nº _________________, situada no(a) ___________________________, representada pelo(a) Sr.(a) ________________________, CPF nº ___________________, a seguir denominado(a) CONTRATADO(A), resolvem firmar o presente contrato, com fundamento no Processo nº </w:t>
      </w:r>
      <w:r w:rsidR="00DE48B7">
        <w:rPr>
          <w:rFonts w:ascii="Tahoma" w:eastAsia="Tahoma" w:hAnsi="Tahoma" w:cs="Tahoma"/>
          <w:color w:val="000000"/>
          <w:sz w:val="21"/>
          <w:szCs w:val="21"/>
        </w:rPr>
        <w:t>69/2025 - Pregão Eletrônico nº 11</w:t>
      </w:r>
      <w:r w:rsidR="000B508D">
        <w:rPr>
          <w:rFonts w:ascii="Tahoma" w:eastAsia="Tahoma" w:hAnsi="Tahoma" w:cs="Tahoma"/>
          <w:color w:val="000000"/>
          <w:sz w:val="21"/>
          <w:szCs w:val="21"/>
        </w:rPr>
        <w:t>/2025</w:t>
      </w:r>
    </w:p>
    <w:p w:rsidR="003D2F30" w:rsidRDefault="003D2F30" w:rsidP="007639EC">
      <w:pPr>
        <w:jc w:val="both"/>
      </w:pPr>
      <w:r>
        <w:rPr>
          <w:rFonts w:ascii="Tahoma" w:eastAsia="Tahoma" w:hAnsi="Tahoma" w:cs="Tahoma"/>
          <w:color w:val="000000"/>
          <w:sz w:val="21"/>
          <w:szCs w:val="21"/>
        </w:rPr>
        <w:t xml:space="preserve">, em observância às disposições da Lei nº 14.133, de 1º de abril de 2021, e demais legislação aplicável, aplicando-se a este instrumento suas </w:t>
      </w:r>
      <w:proofErr w:type="spellStart"/>
      <w:r>
        <w:rPr>
          <w:rFonts w:ascii="Tahoma" w:eastAsia="Tahoma" w:hAnsi="Tahoma" w:cs="Tahoma"/>
          <w:color w:val="000000"/>
          <w:sz w:val="21"/>
          <w:szCs w:val="21"/>
        </w:rPr>
        <w:t>disposiçoes</w:t>
      </w:r>
      <w:proofErr w:type="spellEnd"/>
      <w:r>
        <w:rPr>
          <w:rFonts w:ascii="Tahoma" w:eastAsia="Tahoma" w:hAnsi="Tahoma" w:cs="Tahoma"/>
          <w:color w:val="000000"/>
          <w:sz w:val="21"/>
          <w:szCs w:val="21"/>
        </w:rPr>
        <w:t xml:space="preserve"> irrestrita e incondicionalmente, bem como pelas cláusulas e condições seguintes:</w:t>
      </w:r>
    </w:p>
    <w:p w:rsidR="003D2F30" w:rsidRDefault="003D2F30" w:rsidP="007639EC">
      <w:pPr>
        <w:jc w:val="both"/>
      </w:pPr>
      <w:r>
        <w:rPr>
          <w:rFonts w:ascii="Tahoma" w:eastAsia="Tahoma" w:hAnsi="Tahoma" w:cs="Tahoma"/>
          <w:b/>
          <w:bCs/>
          <w:color w:val="000000"/>
          <w:sz w:val="21"/>
          <w:szCs w:val="21"/>
        </w:rPr>
        <w:t>1 - CLÁUSULA PRIMEIRA: DO OBJETO</w:t>
      </w:r>
    </w:p>
    <w:p w:rsidR="003D2F30" w:rsidRDefault="003D2F30" w:rsidP="007639EC">
      <w:pPr>
        <w:jc w:val="both"/>
      </w:pPr>
      <w:r>
        <w:rPr>
          <w:rFonts w:ascii="Tahoma" w:eastAsia="Tahoma" w:hAnsi="Tahoma" w:cs="Tahoma"/>
          <w:color w:val="000000"/>
          <w:sz w:val="21"/>
          <w:szCs w:val="21"/>
        </w:rPr>
        <w:t xml:space="preserve">1.1 - Constitui objeto do presente instrumento a </w:t>
      </w:r>
      <w:r>
        <w:rPr>
          <w:rFonts w:ascii="Tahoma" w:eastAsia="Tahoma" w:hAnsi="Tahoma" w:cs="Tahoma"/>
          <w:b/>
          <w:bCs/>
          <w:color w:val="000000"/>
          <w:sz w:val="21"/>
          <w:szCs w:val="21"/>
        </w:rPr>
        <w:t>____________</w:t>
      </w:r>
      <w:r>
        <w:rPr>
          <w:rFonts w:ascii="Tahoma" w:eastAsia="Tahoma" w:hAnsi="Tahoma" w:cs="Tahoma"/>
          <w:color w:val="000000"/>
          <w:sz w:val="21"/>
          <w:szCs w:val="21"/>
        </w:rPr>
        <w:t>, nos termos e condições especificadas no Termo de referência parte integrante e inseparável deste contrato.</w:t>
      </w:r>
    </w:p>
    <w:p w:rsidR="003D2F30" w:rsidRDefault="003D2F30" w:rsidP="007639EC">
      <w:pPr>
        <w:jc w:val="both"/>
      </w:pPr>
      <w:r>
        <w:rPr>
          <w:rFonts w:ascii="Tahoma" w:eastAsia="Tahoma" w:hAnsi="Tahoma" w:cs="Tahoma"/>
          <w:b/>
          <w:bCs/>
          <w:color w:val="000000"/>
          <w:sz w:val="21"/>
          <w:szCs w:val="21"/>
        </w:rPr>
        <w:t>1.2 - Objeto da contratação:</w:t>
      </w:r>
    </w:p>
    <w:tbl>
      <w:tblPr>
        <w:tblW w:w="0" w:type="auto"/>
        <w:tblBorders>
          <w:top w:val="single" w:sz="15" w:space="0" w:color="CBCBCB"/>
          <w:left w:val="single" w:sz="15" w:space="0" w:color="CBCBCB"/>
          <w:bottom w:val="single" w:sz="15" w:space="0" w:color="CBCBCB"/>
          <w:right w:val="single" w:sz="15" w:space="0" w:color="CBCBCB"/>
          <w:insideH w:val="single" w:sz="15" w:space="0" w:color="CBCBCB"/>
          <w:insideV w:val="single" w:sz="15" w:space="0" w:color="CBCBCB"/>
        </w:tblBorders>
        <w:tblCellMar>
          <w:left w:w="10" w:type="dxa"/>
          <w:right w:w="10" w:type="dxa"/>
        </w:tblCellMar>
        <w:tblLook w:val="0000" w:firstRow="0" w:lastRow="0" w:firstColumn="0" w:lastColumn="0" w:noHBand="0" w:noVBand="0"/>
      </w:tblPr>
      <w:tblGrid>
        <w:gridCol w:w="1380"/>
        <w:gridCol w:w="2761"/>
        <w:gridCol w:w="1380"/>
        <w:gridCol w:w="1379"/>
        <w:gridCol w:w="1379"/>
        <w:gridCol w:w="1379"/>
      </w:tblGrid>
      <w:tr w:rsidR="003D2F30" w:rsidTr="00560722">
        <w:trPr>
          <w:tblHeader/>
        </w:trPr>
        <w:tc>
          <w:tcPr>
            <w:tcW w:w="150" w:type="pct"/>
            <w:tcBorders>
              <w:top w:val="single" w:sz="7" w:space="0" w:color="CBCBCB"/>
              <w:left w:val="single" w:sz="7" w:space="0" w:color="CBCBCB"/>
              <w:bottom w:val="single" w:sz="7" w:space="0" w:color="CBCBCB"/>
              <w:right w:val="single" w:sz="7" w:space="0" w:color="CBCBCB"/>
            </w:tcBorders>
            <w:shd w:val="clear" w:color="auto" w:fill="E0E0E0"/>
            <w:noWrap/>
          </w:tcPr>
          <w:p w:rsidR="003D2F30" w:rsidRDefault="003D2F30" w:rsidP="007639EC">
            <w:pPr>
              <w:jc w:val="center"/>
            </w:pPr>
            <w:r>
              <w:rPr>
                <w:rFonts w:ascii="Tahoma" w:eastAsia="Tahoma" w:hAnsi="Tahoma" w:cs="Tahoma"/>
                <w:sz w:val="21"/>
                <w:szCs w:val="21"/>
                <w:shd w:val="clear" w:color="auto" w:fill="E0E0E0"/>
              </w:rPr>
              <w:t>Item</w:t>
            </w:r>
          </w:p>
        </w:tc>
        <w:tc>
          <w:tcPr>
            <w:tcW w:w="300" w:type="pct"/>
            <w:tcBorders>
              <w:top w:val="single" w:sz="7" w:space="0" w:color="CBCBCB"/>
              <w:left w:val="single" w:sz="7" w:space="0" w:color="CBCBCB"/>
              <w:bottom w:val="single" w:sz="7" w:space="0" w:color="CBCBCB"/>
              <w:right w:val="single" w:sz="7" w:space="0" w:color="CBCBCB"/>
            </w:tcBorders>
            <w:shd w:val="clear" w:color="auto" w:fill="E0E0E0"/>
            <w:noWrap/>
          </w:tcPr>
          <w:p w:rsidR="003D2F30" w:rsidRDefault="003D2F30" w:rsidP="007639EC">
            <w:pPr>
              <w:jc w:val="center"/>
            </w:pPr>
            <w:r>
              <w:rPr>
                <w:rFonts w:ascii="Tahoma" w:eastAsia="Tahoma" w:hAnsi="Tahoma" w:cs="Tahoma"/>
                <w:sz w:val="21"/>
                <w:szCs w:val="21"/>
                <w:shd w:val="clear" w:color="auto" w:fill="E0E0E0"/>
              </w:rPr>
              <w:t>Especificação</w:t>
            </w:r>
          </w:p>
        </w:tc>
        <w:tc>
          <w:tcPr>
            <w:tcW w:w="150" w:type="pct"/>
            <w:tcBorders>
              <w:top w:val="single" w:sz="7" w:space="0" w:color="CBCBCB"/>
              <w:left w:val="single" w:sz="7" w:space="0" w:color="CBCBCB"/>
              <w:bottom w:val="single" w:sz="7" w:space="0" w:color="CBCBCB"/>
              <w:right w:val="single" w:sz="7" w:space="0" w:color="CBCBCB"/>
            </w:tcBorders>
            <w:shd w:val="clear" w:color="auto" w:fill="E0E0E0"/>
            <w:noWrap/>
          </w:tcPr>
          <w:p w:rsidR="003D2F30" w:rsidRDefault="003D2F30" w:rsidP="007639EC">
            <w:pPr>
              <w:jc w:val="center"/>
            </w:pPr>
            <w:r>
              <w:rPr>
                <w:rFonts w:ascii="Tahoma" w:eastAsia="Tahoma" w:hAnsi="Tahoma" w:cs="Tahoma"/>
                <w:sz w:val="21"/>
                <w:szCs w:val="21"/>
                <w:shd w:val="clear" w:color="auto" w:fill="E0E0E0"/>
              </w:rPr>
              <w:t>Unid.</w:t>
            </w:r>
          </w:p>
        </w:tc>
        <w:tc>
          <w:tcPr>
            <w:tcW w:w="150" w:type="pct"/>
            <w:tcBorders>
              <w:top w:val="single" w:sz="7" w:space="0" w:color="CBCBCB"/>
              <w:left w:val="single" w:sz="7" w:space="0" w:color="CBCBCB"/>
              <w:bottom w:val="single" w:sz="7" w:space="0" w:color="CBCBCB"/>
              <w:right w:val="single" w:sz="7" w:space="0" w:color="CBCBCB"/>
            </w:tcBorders>
            <w:shd w:val="clear" w:color="auto" w:fill="E0E0E0"/>
            <w:noWrap/>
          </w:tcPr>
          <w:p w:rsidR="003D2F30" w:rsidRDefault="003D2F30" w:rsidP="007639EC">
            <w:pPr>
              <w:jc w:val="center"/>
            </w:pPr>
            <w:proofErr w:type="spellStart"/>
            <w:r>
              <w:rPr>
                <w:rFonts w:ascii="Tahoma" w:eastAsia="Tahoma" w:hAnsi="Tahoma" w:cs="Tahoma"/>
                <w:sz w:val="21"/>
                <w:szCs w:val="21"/>
                <w:shd w:val="clear" w:color="auto" w:fill="E0E0E0"/>
              </w:rPr>
              <w:t>Qntd</w:t>
            </w:r>
            <w:proofErr w:type="spellEnd"/>
            <w:r>
              <w:rPr>
                <w:rFonts w:ascii="Tahoma" w:eastAsia="Tahoma" w:hAnsi="Tahoma" w:cs="Tahoma"/>
                <w:sz w:val="21"/>
                <w:szCs w:val="21"/>
                <w:shd w:val="clear" w:color="auto" w:fill="E0E0E0"/>
              </w:rPr>
              <w:t>.</w:t>
            </w:r>
          </w:p>
        </w:tc>
        <w:tc>
          <w:tcPr>
            <w:tcW w:w="150" w:type="pct"/>
            <w:tcBorders>
              <w:top w:val="single" w:sz="7" w:space="0" w:color="CBCBCB"/>
              <w:left w:val="single" w:sz="7" w:space="0" w:color="CBCBCB"/>
              <w:bottom w:val="single" w:sz="7" w:space="0" w:color="CBCBCB"/>
              <w:right w:val="single" w:sz="7" w:space="0" w:color="CBCBCB"/>
            </w:tcBorders>
            <w:shd w:val="clear" w:color="auto" w:fill="E0E0E0"/>
            <w:noWrap/>
          </w:tcPr>
          <w:p w:rsidR="003D2F30" w:rsidRDefault="003D2F30" w:rsidP="007639EC">
            <w:pPr>
              <w:jc w:val="center"/>
            </w:pPr>
            <w:proofErr w:type="spellStart"/>
            <w:r>
              <w:rPr>
                <w:rFonts w:ascii="Tahoma" w:eastAsia="Tahoma" w:hAnsi="Tahoma" w:cs="Tahoma"/>
                <w:sz w:val="21"/>
                <w:szCs w:val="21"/>
                <w:shd w:val="clear" w:color="auto" w:fill="E0E0E0"/>
              </w:rPr>
              <w:t>Vlr</w:t>
            </w:r>
            <w:proofErr w:type="spellEnd"/>
            <w:r>
              <w:rPr>
                <w:rFonts w:ascii="Tahoma" w:eastAsia="Tahoma" w:hAnsi="Tahoma" w:cs="Tahoma"/>
                <w:sz w:val="21"/>
                <w:szCs w:val="21"/>
                <w:shd w:val="clear" w:color="auto" w:fill="E0E0E0"/>
              </w:rPr>
              <w:t>. Unit.</w:t>
            </w:r>
          </w:p>
        </w:tc>
        <w:tc>
          <w:tcPr>
            <w:tcW w:w="150" w:type="pct"/>
            <w:tcBorders>
              <w:top w:val="single" w:sz="7" w:space="0" w:color="CBCBCB"/>
              <w:left w:val="single" w:sz="7" w:space="0" w:color="CBCBCB"/>
              <w:bottom w:val="single" w:sz="7" w:space="0" w:color="CBCBCB"/>
              <w:right w:val="single" w:sz="7" w:space="0" w:color="CBCBCB"/>
            </w:tcBorders>
            <w:shd w:val="clear" w:color="auto" w:fill="E0E0E0"/>
            <w:noWrap/>
          </w:tcPr>
          <w:p w:rsidR="003D2F30" w:rsidRDefault="003D2F30" w:rsidP="007639EC">
            <w:pPr>
              <w:jc w:val="center"/>
            </w:pPr>
            <w:proofErr w:type="spellStart"/>
            <w:r>
              <w:rPr>
                <w:rFonts w:ascii="Tahoma" w:eastAsia="Tahoma" w:hAnsi="Tahoma" w:cs="Tahoma"/>
                <w:sz w:val="21"/>
                <w:szCs w:val="21"/>
                <w:shd w:val="clear" w:color="auto" w:fill="E0E0E0"/>
              </w:rPr>
              <w:t>Vlr</w:t>
            </w:r>
            <w:proofErr w:type="spellEnd"/>
            <w:r>
              <w:rPr>
                <w:rFonts w:ascii="Tahoma" w:eastAsia="Tahoma" w:hAnsi="Tahoma" w:cs="Tahoma"/>
                <w:sz w:val="21"/>
                <w:szCs w:val="21"/>
                <w:shd w:val="clear" w:color="auto" w:fill="E0E0E0"/>
              </w:rPr>
              <w:t>. Total</w:t>
            </w:r>
          </w:p>
        </w:tc>
      </w:tr>
    </w:tbl>
    <w:p w:rsidR="003D2F30" w:rsidRDefault="003D2F30" w:rsidP="007639EC">
      <w:pPr>
        <w:jc w:val="both"/>
      </w:pPr>
      <w:r>
        <w:t> </w:t>
      </w:r>
    </w:p>
    <w:p w:rsidR="003D2F30" w:rsidRDefault="003D2F30" w:rsidP="007639EC">
      <w:pPr>
        <w:jc w:val="both"/>
      </w:pPr>
      <w:r>
        <w:rPr>
          <w:rFonts w:ascii="Tahoma" w:eastAsia="Tahoma" w:hAnsi="Tahoma" w:cs="Tahoma"/>
          <w:color w:val="000000"/>
          <w:sz w:val="21"/>
          <w:szCs w:val="21"/>
        </w:rPr>
        <w:t>1.3 - Integram este Contrato, como se nele estivessem transcritos, o Termo de referência, o estudo técnico preliminar, quando elaborado, o edital da licitação, Proposta Comercial apresentada pela CONTRATADA, eventuais anexos dos documentos supracitados, ambos constantes deste Processo de Licitação.</w:t>
      </w:r>
    </w:p>
    <w:p w:rsidR="003D2F30" w:rsidRDefault="003D2F30" w:rsidP="007639EC">
      <w:pPr>
        <w:jc w:val="both"/>
      </w:pPr>
      <w:proofErr w:type="gramStart"/>
      <w:r>
        <w:rPr>
          <w:rFonts w:ascii="Tahoma" w:eastAsia="Tahoma" w:hAnsi="Tahoma" w:cs="Tahoma"/>
          <w:b/>
          <w:bCs/>
          <w:color w:val="000000"/>
          <w:sz w:val="21"/>
          <w:szCs w:val="21"/>
        </w:rPr>
        <w:t>2</w:t>
      </w:r>
      <w:proofErr w:type="gramEnd"/>
      <w:r>
        <w:rPr>
          <w:rFonts w:ascii="Tahoma" w:eastAsia="Tahoma" w:hAnsi="Tahoma" w:cs="Tahoma"/>
          <w:b/>
          <w:bCs/>
          <w:color w:val="000000"/>
          <w:sz w:val="21"/>
          <w:szCs w:val="21"/>
        </w:rPr>
        <w:t xml:space="preserve"> - CLÁUSULA SEGUNDA - VIGÊNCIA E PRORROGAÇÃO </w:t>
      </w:r>
    </w:p>
    <w:p w:rsidR="003D2F30" w:rsidRDefault="003D2F30" w:rsidP="007639EC">
      <w:pPr>
        <w:jc w:val="both"/>
      </w:pPr>
      <w:r>
        <w:rPr>
          <w:rFonts w:ascii="Tahoma" w:eastAsia="Tahoma" w:hAnsi="Tahoma" w:cs="Tahoma"/>
          <w:color w:val="000000"/>
          <w:sz w:val="21"/>
          <w:szCs w:val="21"/>
        </w:rPr>
        <w:t>2.1 - O prazo de vigência da contratação será de ____________, contados da data de assinatura do contrato, na forma do art. 105 da Lei 14.133/21.</w:t>
      </w:r>
    </w:p>
    <w:p w:rsidR="003D2F30" w:rsidRDefault="003D2F30" w:rsidP="007639EC">
      <w:pPr>
        <w:jc w:val="both"/>
      </w:pPr>
      <w:proofErr w:type="gramStart"/>
      <w:r>
        <w:rPr>
          <w:rFonts w:ascii="Tahoma" w:eastAsia="Tahoma" w:hAnsi="Tahoma" w:cs="Tahoma"/>
          <w:b/>
          <w:bCs/>
          <w:color w:val="000000"/>
          <w:sz w:val="21"/>
          <w:szCs w:val="21"/>
        </w:rPr>
        <w:t>3</w:t>
      </w:r>
      <w:proofErr w:type="gramEnd"/>
      <w:r>
        <w:rPr>
          <w:rFonts w:ascii="Tahoma" w:eastAsia="Tahoma" w:hAnsi="Tahoma" w:cs="Tahoma"/>
          <w:b/>
          <w:bCs/>
          <w:color w:val="000000"/>
          <w:sz w:val="21"/>
          <w:szCs w:val="21"/>
        </w:rPr>
        <w:t xml:space="preserve"> - CLÁUSULA TERCEIRA - MODELOS DE EXECUÇÃO E GESTÃO CONTRATUAIS (art. 92, IV, VII e XVIII)</w:t>
      </w:r>
    </w:p>
    <w:p w:rsidR="003D2F30" w:rsidRDefault="003D2F30" w:rsidP="007639EC">
      <w:pPr>
        <w:jc w:val="both"/>
      </w:pPr>
      <w:r>
        <w:rPr>
          <w:rFonts w:ascii="Tahoma" w:eastAsia="Tahoma" w:hAnsi="Tahoma" w:cs="Tahoma"/>
          <w:color w:val="000000"/>
          <w:sz w:val="21"/>
          <w:szCs w:val="21"/>
        </w:rPr>
        <w:t xml:space="preserve">3.1 - O regime de execução contratual, os modelos de gestão e de execução, assim como os prazos e condições de conclusão, </w:t>
      </w:r>
      <w:proofErr w:type="gramStart"/>
      <w:r>
        <w:rPr>
          <w:rFonts w:ascii="Tahoma" w:eastAsia="Tahoma" w:hAnsi="Tahoma" w:cs="Tahoma"/>
          <w:color w:val="000000"/>
          <w:sz w:val="21"/>
          <w:szCs w:val="21"/>
        </w:rPr>
        <w:t>entrega</w:t>
      </w:r>
      <w:proofErr w:type="gramEnd"/>
      <w:r>
        <w:rPr>
          <w:rFonts w:ascii="Tahoma" w:eastAsia="Tahoma" w:hAnsi="Tahoma" w:cs="Tahoma"/>
          <w:color w:val="000000"/>
          <w:sz w:val="21"/>
          <w:szCs w:val="21"/>
        </w:rPr>
        <w:t>, observação e recebimento do objeto constam no Termo de Referência, anexo a este Contrato.</w:t>
      </w:r>
    </w:p>
    <w:p w:rsidR="003D2F30" w:rsidRDefault="003D2F30" w:rsidP="007639EC">
      <w:pPr>
        <w:jc w:val="both"/>
      </w:pPr>
      <w:proofErr w:type="gramStart"/>
      <w:r>
        <w:rPr>
          <w:rFonts w:ascii="Tahoma" w:eastAsia="Tahoma" w:hAnsi="Tahoma" w:cs="Tahoma"/>
          <w:b/>
          <w:bCs/>
          <w:color w:val="000000"/>
          <w:sz w:val="21"/>
          <w:szCs w:val="21"/>
        </w:rPr>
        <w:lastRenderedPageBreak/>
        <w:t>4</w:t>
      </w:r>
      <w:proofErr w:type="gramEnd"/>
      <w:r>
        <w:rPr>
          <w:rFonts w:ascii="Tahoma" w:eastAsia="Tahoma" w:hAnsi="Tahoma" w:cs="Tahoma"/>
          <w:b/>
          <w:bCs/>
          <w:color w:val="000000"/>
          <w:sz w:val="21"/>
          <w:szCs w:val="21"/>
        </w:rPr>
        <w:t xml:space="preserve"> - CLÁUSULA QUARTA - SUBCONTRATAÇÃO</w:t>
      </w:r>
    </w:p>
    <w:p w:rsidR="003D2F30" w:rsidRDefault="003D2F30" w:rsidP="007639EC">
      <w:pPr>
        <w:jc w:val="both"/>
      </w:pPr>
      <w:r>
        <w:rPr>
          <w:rFonts w:ascii="Tahoma" w:eastAsia="Tahoma" w:hAnsi="Tahoma" w:cs="Tahoma"/>
          <w:b/>
          <w:bCs/>
          <w:color w:val="000000"/>
          <w:sz w:val="21"/>
          <w:szCs w:val="21"/>
        </w:rPr>
        <w:t>4.1 -</w:t>
      </w:r>
      <w:r>
        <w:rPr>
          <w:rFonts w:ascii="Tahoma" w:eastAsia="Tahoma" w:hAnsi="Tahoma" w:cs="Tahoma"/>
          <w:color w:val="000000"/>
          <w:sz w:val="21"/>
          <w:szCs w:val="21"/>
        </w:rPr>
        <w:t xml:space="preserve"> Não será admitida a subcontratação do objeto contratual.</w:t>
      </w:r>
    </w:p>
    <w:p w:rsidR="003D2F30" w:rsidRDefault="003D2F30" w:rsidP="007639EC">
      <w:pPr>
        <w:jc w:val="both"/>
      </w:pPr>
      <w:proofErr w:type="gramStart"/>
      <w:r>
        <w:rPr>
          <w:rFonts w:ascii="Tahoma" w:eastAsia="Tahoma" w:hAnsi="Tahoma" w:cs="Tahoma"/>
          <w:b/>
          <w:bCs/>
          <w:color w:val="000000"/>
          <w:sz w:val="21"/>
          <w:szCs w:val="21"/>
        </w:rPr>
        <w:t>5</w:t>
      </w:r>
      <w:proofErr w:type="gramEnd"/>
      <w:r>
        <w:rPr>
          <w:rFonts w:ascii="Tahoma" w:eastAsia="Tahoma" w:hAnsi="Tahoma" w:cs="Tahoma"/>
          <w:b/>
          <w:bCs/>
          <w:color w:val="000000"/>
          <w:sz w:val="21"/>
          <w:szCs w:val="21"/>
        </w:rPr>
        <w:t xml:space="preserve"> - CLÁUSULA QUINTA - PREÇO</w:t>
      </w:r>
    </w:p>
    <w:p w:rsidR="003D2F30" w:rsidRDefault="003D2F30" w:rsidP="007639EC">
      <w:pPr>
        <w:jc w:val="both"/>
      </w:pPr>
      <w:r>
        <w:rPr>
          <w:rFonts w:ascii="Tahoma" w:eastAsia="Tahoma" w:hAnsi="Tahoma" w:cs="Tahoma"/>
          <w:color w:val="000000"/>
          <w:sz w:val="21"/>
          <w:szCs w:val="21"/>
        </w:rPr>
        <w:t xml:space="preserve">5.1 - O valor total da contratação será de </w:t>
      </w:r>
      <w:r>
        <w:rPr>
          <w:rFonts w:ascii="Tahoma" w:eastAsia="Tahoma" w:hAnsi="Tahoma" w:cs="Tahoma"/>
          <w:b/>
          <w:bCs/>
          <w:color w:val="000000"/>
          <w:sz w:val="21"/>
          <w:szCs w:val="21"/>
        </w:rPr>
        <w:t xml:space="preserve">R$ _______________, </w:t>
      </w:r>
      <w:r>
        <w:rPr>
          <w:rFonts w:ascii="Tahoma" w:eastAsia="Tahoma" w:hAnsi="Tahoma" w:cs="Tahoma"/>
          <w:color w:val="000000"/>
          <w:sz w:val="21"/>
          <w:szCs w:val="21"/>
        </w:rPr>
        <w:t>conforme quadro acima.</w:t>
      </w:r>
    </w:p>
    <w:p w:rsidR="003D2F30" w:rsidRDefault="003D2F30" w:rsidP="007639EC">
      <w:pPr>
        <w:jc w:val="both"/>
      </w:pPr>
      <w:r>
        <w:rPr>
          <w:rFonts w:ascii="Tahoma" w:eastAsia="Tahoma" w:hAnsi="Tahoma" w:cs="Tahoma"/>
          <w:color w:val="000000"/>
          <w:sz w:val="21"/>
          <w:szCs w:val="21"/>
        </w:rPr>
        <w:t>5.2 -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rsidR="003D2F30" w:rsidRDefault="003D2F30" w:rsidP="007639EC">
      <w:pPr>
        <w:jc w:val="both"/>
      </w:pPr>
      <w:r>
        <w:rPr>
          <w:rFonts w:ascii="Tahoma" w:eastAsia="Tahoma" w:hAnsi="Tahoma" w:cs="Tahoma"/>
          <w:color w:val="000000"/>
          <w:sz w:val="21"/>
          <w:szCs w:val="21"/>
        </w:rPr>
        <w:t>I - O valor da contratação é meramente estimativo, de forma que os pagamentos devidos ao contratado dependerão dos quantitativos efetivamente fornecidos.</w:t>
      </w:r>
    </w:p>
    <w:p w:rsidR="003D2F30" w:rsidRDefault="003D2F30" w:rsidP="007639EC">
      <w:pPr>
        <w:jc w:val="both"/>
      </w:pPr>
      <w:proofErr w:type="gramStart"/>
      <w:r>
        <w:rPr>
          <w:rFonts w:ascii="Tahoma" w:eastAsia="Tahoma" w:hAnsi="Tahoma" w:cs="Tahoma"/>
          <w:b/>
          <w:bCs/>
          <w:color w:val="000000"/>
          <w:sz w:val="21"/>
          <w:szCs w:val="21"/>
        </w:rPr>
        <w:t>6</w:t>
      </w:r>
      <w:proofErr w:type="gramEnd"/>
      <w:r>
        <w:rPr>
          <w:rFonts w:ascii="Tahoma" w:eastAsia="Tahoma" w:hAnsi="Tahoma" w:cs="Tahoma"/>
          <w:b/>
          <w:bCs/>
          <w:color w:val="000000"/>
          <w:sz w:val="21"/>
          <w:szCs w:val="21"/>
        </w:rPr>
        <w:t xml:space="preserve"> - CLÁUSULA SEXTA - PAGAMENTO (art. 92, V e VI)</w:t>
      </w:r>
    </w:p>
    <w:p w:rsidR="003D2F30" w:rsidRDefault="003D2F30" w:rsidP="007639EC">
      <w:pPr>
        <w:jc w:val="both"/>
      </w:pPr>
      <w:r>
        <w:rPr>
          <w:rFonts w:ascii="Tahoma" w:eastAsia="Tahoma" w:hAnsi="Tahoma" w:cs="Tahoma"/>
          <w:color w:val="000000"/>
          <w:sz w:val="21"/>
          <w:szCs w:val="21"/>
        </w:rPr>
        <w:t>6.1 - O prazo para pagamento ao contratado e demais condições a ele referentes encontram-se definidos no Termo de Referência, anexo a este Contrato.</w:t>
      </w:r>
    </w:p>
    <w:p w:rsidR="003D2F30" w:rsidRDefault="003D2F30" w:rsidP="007639EC">
      <w:pPr>
        <w:jc w:val="both"/>
      </w:pPr>
      <w:proofErr w:type="gramStart"/>
      <w:r>
        <w:rPr>
          <w:rFonts w:ascii="Tahoma" w:eastAsia="Tahoma" w:hAnsi="Tahoma" w:cs="Tahoma"/>
          <w:b/>
          <w:bCs/>
          <w:color w:val="000000"/>
          <w:sz w:val="21"/>
          <w:szCs w:val="21"/>
        </w:rPr>
        <w:t>7</w:t>
      </w:r>
      <w:proofErr w:type="gramEnd"/>
      <w:r>
        <w:rPr>
          <w:rFonts w:ascii="Tahoma" w:eastAsia="Tahoma" w:hAnsi="Tahoma" w:cs="Tahoma"/>
          <w:b/>
          <w:bCs/>
          <w:color w:val="000000"/>
          <w:sz w:val="21"/>
          <w:szCs w:val="21"/>
        </w:rPr>
        <w:t xml:space="preserve"> - CLÁUSULA SÉTIMA - REAJUSTE (art. 92, V) </w:t>
      </w:r>
    </w:p>
    <w:p w:rsidR="003D2F30" w:rsidRDefault="003D2F30" w:rsidP="007639EC">
      <w:pPr>
        <w:jc w:val="both"/>
      </w:pPr>
      <w:r>
        <w:rPr>
          <w:rFonts w:ascii="Tahoma" w:eastAsia="Tahoma" w:hAnsi="Tahoma" w:cs="Tahoma"/>
          <w:color w:val="000000"/>
          <w:sz w:val="21"/>
          <w:szCs w:val="21"/>
        </w:rPr>
        <w:t>7.1 - O reajuste e demais condições a ele referentes encontram-se definidos no Termo de Referência, anexo a este Contrato.</w:t>
      </w:r>
    </w:p>
    <w:p w:rsidR="003D2F30" w:rsidRDefault="003D2F30" w:rsidP="007639EC">
      <w:pPr>
        <w:jc w:val="both"/>
      </w:pPr>
      <w:proofErr w:type="gramStart"/>
      <w:r>
        <w:rPr>
          <w:rFonts w:ascii="Tahoma" w:eastAsia="Tahoma" w:hAnsi="Tahoma" w:cs="Tahoma"/>
          <w:b/>
          <w:bCs/>
          <w:color w:val="000000"/>
          <w:sz w:val="21"/>
          <w:szCs w:val="21"/>
        </w:rPr>
        <w:t>8</w:t>
      </w:r>
      <w:proofErr w:type="gramEnd"/>
      <w:r>
        <w:rPr>
          <w:rFonts w:ascii="Tahoma" w:eastAsia="Tahoma" w:hAnsi="Tahoma" w:cs="Tahoma"/>
          <w:b/>
          <w:bCs/>
          <w:color w:val="000000"/>
          <w:sz w:val="21"/>
          <w:szCs w:val="21"/>
        </w:rPr>
        <w:t xml:space="preserve"> - CLÁUSULA OITAVA - OBRIGAÇÕES DO CONTRATANTE (art. 92, X, XI e XIV)</w:t>
      </w:r>
    </w:p>
    <w:p w:rsidR="003D2F30" w:rsidRDefault="003D2F30" w:rsidP="007639EC">
      <w:pPr>
        <w:jc w:val="both"/>
      </w:pPr>
      <w:r>
        <w:rPr>
          <w:rFonts w:ascii="Tahoma" w:eastAsia="Tahoma" w:hAnsi="Tahoma" w:cs="Tahoma"/>
          <w:b/>
          <w:bCs/>
          <w:color w:val="000000"/>
          <w:sz w:val="21"/>
          <w:szCs w:val="21"/>
        </w:rPr>
        <w:t>8.1 - São obrigações do Contratante:</w:t>
      </w:r>
    </w:p>
    <w:p w:rsidR="003D2F30" w:rsidRDefault="003D2F30" w:rsidP="007639EC">
      <w:pPr>
        <w:jc w:val="both"/>
      </w:pPr>
      <w:r>
        <w:rPr>
          <w:rFonts w:ascii="Tahoma" w:eastAsia="Tahoma" w:hAnsi="Tahoma" w:cs="Tahoma"/>
          <w:color w:val="000000"/>
          <w:sz w:val="21"/>
          <w:szCs w:val="21"/>
        </w:rPr>
        <w:t>8.1.2 - Exigir o cumprimento de todas as obrigações assumidas pelo Contratado, de acordo com o contrato e seus anexos;</w:t>
      </w:r>
    </w:p>
    <w:p w:rsidR="003D2F30" w:rsidRDefault="003D2F30" w:rsidP="007639EC">
      <w:pPr>
        <w:jc w:val="both"/>
      </w:pPr>
      <w:r>
        <w:rPr>
          <w:rFonts w:ascii="Tahoma" w:eastAsia="Tahoma" w:hAnsi="Tahoma" w:cs="Tahoma"/>
          <w:color w:val="000000"/>
          <w:sz w:val="21"/>
          <w:szCs w:val="21"/>
        </w:rPr>
        <w:t>8.1.3 - Receber o objeto no prazo e condições estabelecidas no Termo de Referência;</w:t>
      </w:r>
    </w:p>
    <w:p w:rsidR="003D2F30" w:rsidRDefault="003D2F30" w:rsidP="007639EC">
      <w:pPr>
        <w:jc w:val="both"/>
      </w:pPr>
      <w:r>
        <w:rPr>
          <w:rFonts w:ascii="Tahoma" w:eastAsia="Tahoma" w:hAnsi="Tahoma" w:cs="Tahoma"/>
          <w:color w:val="000000"/>
          <w:sz w:val="21"/>
          <w:szCs w:val="21"/>
        </w:rPr>
        <w:t>8.1.4 - Notificar o Contratado, por escrito, sobre vícios, defeitos ou incorreções verificadas no objeto fornecido, para que seja por ele substituído, reparado ou corrigido, no total ou em parte, às suas expensas;</w:t>
      </w:r>
    </w:p>
    <w:p w:rsidR="003D2F30" w:rsidRDefault="003D2F30" w:rsidP="007639EC">
      <w:pPr>
        <w:jc w:val="both"/>
      </w:pPr>
      <w:r>
        <w:rPr>
          <w:rFonts w:ascii="Tahoma" w:eastAsia="Tahoma" w:hAnsi="Tahoma" w:cs="Tahoma"/>
          <w:color w:val="000000"/>
          <w:sz w:val="21"/>
          <w:szCs w:val="21"/>
        </w:rPr>
        <w:t>8.1.5 - Acompanhar e fiscalizar a execução do contrato e o cumprimento das obrigações pelo Contratado;</w:t>
      </w:r>
    </w:p>
    <w:p w:rsidR="003D2F30" w:rsidRDefault="003D2F30" w:rsidP="007639EC">
      <w:pPr>
        <w:jc w:val="both"/>
      </w:pPr>
      <w:r>
        <w:rPr>
          <w:rFonts w:ascii="Tahoma" w:eastAsia="Tahoma" w:hAnsi="Tahoma" w:cs="Tahoma"/>
          <w:color w:val="000000"/>
          <w:sz w:val="21"/>
          <w:szCs w:val="21"/>
        </w:rPr>
        <w:t xml:space="preserve">8.1.6 - Comunicar a empresa para emissão de Nota Fiscal no que </w:t>
      </w:r>
      <w:proofErr w:type="spellStart"/>
      <w:r>
        <w:rPr>
          <w:rFonts w:ascii="Tahoma" w:eastAsia="Tahoma" w:hAnsi="Tahoma" w:cs="Tahoma"/>
          <w:color w:val="000000"/>
          <w:sz w:val="21"/>
          <w:szCs w:val="21"/>
        </w:rPr>
        <w:t>pertine</w:t>
      </w:r>
      <w:proofErr w:type="spellEnd"/>
      <w:r>
        <w:rPr>
          <w:rFonts w:ascii="Tahoma" w:eastAsia="Tahoma" w:hAnsi="Tahoma" w:cs="Tahoma"/>
          <w:color w:val="000000"/>
          <w:sz w:val="21"/>
          <w:szCs w:val="21"/>
        </w:rPr>
        <w:t xml:space="preserve"> à parcela incontroversa da execução do objeto, para efeito de liquidação e pagamento, quando houver controvérsia sobre a execução do objeto, quanto à dimensão, qualidade e quantidade, conforme o art. 143 da Lei nº 14.133, de 2021;</w:t>
      </w:r>
    </w:p>
    <w:p w:rsidR="003D2F30" w:rsidRDefault="003D2F30" w:rsidP="007639EC">
      <w:pPr>
        <w:jc w:val="both"/>
      </w:pPr>
      <w:r>
        <w:rPr>
          <w:rFonts w:ascii="Tahoma" w:eastAsia="Tahoma" w:hAnsi="Tahoma" w:cs="Tahoma"/>
          <w:color w:val="000000"/>
          <w:sz w:val="21"/>
          <w:szCs w:val="21"/>
        </w:rPr>
        <w:lastRenderedPageBreak/>
        <w:t>8.1.7 - Efetuar o pagamento ao Contratado do valor correspondente à execução do objeto, no prazo, forma e condições estabelecidos no presente Contrato e no Termo de Referência;</w:t>
      </w:r>
    </w:p>
    <w:p w:rsidR="003D2F30" w:rsidRDefault="003D2F30" w:rsidP="007639EC">
      <w:pPr>
        <w:jc w:val="both"/>
      </w:pPr>
      <w:r>
        <w:rPr>
          <w:rFonts w:ascii="Tahoma" w:eastAsia="Tahoma" w:hAnsi="Tahoma" w:cs="Tahoma"/>
          <w:color w:val="000000"/>
          <w:sz w:val="21"/>
          <w:szCs w:val="21"/>
        </w:rPr>
        <w:t>8.1.8 - Aplicar ao Contratado as sanções previstas na lei e neste Contrato;</w:t>
      </w:r>
    </w:p>
    <w:p w:rsidR="003D2F30" w:rsidRDefault="003D2F30" w:rsidP="007639EC">
      <w:pPr>
        <w:jc w:val="both"/>
      </w:pPr>
      <w:r>
        <w:rPr>
          <w:rFonts w:ascii="Tahoma" w:eastAsia="Tahoma" w:hAnsi="Tahoma" w:cs="Tahoma"/>
          <w:color w:val="000000"/>
          <w:sz w:val="21"/>
          <w:szCs w:val="21"/>
        </w:rPr>
        <w:t>8.1.9 - Explicitamente emitir decisão sobre todas as solicitações e reclamações relacionadas à execução do presente Contrato, ressalvados os requerimentos manifestamente impertinentes, meramente protelatórios ou de nenhum interesse para a boa execução do ajuste.</w:t>
      </w:r>
    </w:p>
    <w:p w:rsidR="003D2F30" w:rsidRDefault="003D2F30" w:rsidP="007639EC">
      <w:pPr>
        <w:jc w:val="both"/>
      </w:pPr>
      <w:r>
        <w:rPr>
          <w:rFonts w:ascii="Tahoma" w:eastAsia="Tahoma" w:hAnsi="Tahoma" w:cs="Tahoma"/>
          <w:color w:val="000000"/>
          <w:sz w:val="21"/>
          <w:szCs w:val="21"/>
        </w:rPr>
        <w:t>8.1.9.1 - A Administração terá o prazo de até 30 dias, a contar da data do protocolo do requerimento para decidir, admitida a prorrogação motivada, por igual período.</w:t>
      </w:r>
    </w:p>
    <w:p w:rsidR="003D2F30" w:rsidRDefault="003D2F30" w:rsidP="007639EC">
      <w:pPr>
        <w:jc w:val="both"/>
      </w:pPr>
      <w:r>
        <w:rPr>
          <w:rFonts w:ascii="Tahoma" w:eastAsia="Tahoma" w:hAnsi="Tahoma" w:cs="Tahoma"/>
          <w:color w:val="000000"/>
          <w:sz w:val="21"/>
          <w:szCs w:val="21"/>
        </w:rPr>
        <w:t>8.1.10 - Responder eventuais pedidos de reestabelecimento do equilíbrio econômico-financeiro feitos pelo contratado no prazo máximo de 30 dias, a contar da data do protocolo.</w:t>
      </w:r>
    </w:p>
    <w:p w:rsidR="003D2F30" w:rsidRDefault="003D2F30" w:rsidP="007639EC">
      <w:pPr>
        <w:jc w:val="both"/>
      </w:pPr>
      <w:r>
        <w:rPr>
          <w:rFonts w:ascii="Tahoma" w:eastAsia="Tahoma" w:hAnsi="Tahoma" w:cs="Tahoma"/>
          <w:color w:val="000000"/>
          <w:sz w:val="21"/>
          <w:szCs w:val="21"/>
        </w:rPr>
        <w:t>8.1.11 - 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rsidR="003D2F30" w:rsidRDefault="003D2F30" w:rsidP="007639EC">
      <w:pPr>
        <w:jc w:val="both"/>
      </w:pPr>
      <w:proofErr w:type="gramStart"/>
      <w:r>
        <w:rPr>
          <w:rFonts w:ascii="Tahoma" w:eastAsia="Tahoma" w:hAnsi="Tahoma" w:cs="Tahoma"/>
          <w:b/>
          <w:bCs/>
          <w:color w:val="000000"/>
          <w:sz w:val="21"/>
          <w:szCs w:val="21"/>
        </w:rPr>
        <w:t>9</w:t>
      </w:r>
      <w:proofErr w:type="gramEnd"/>
      <w:r>
        <w:rPr>
          <w:rFonts w:ascii="Tahoma" w:eastAsia="Tahoma" w:hAnsi="Tahoma" w:cs="Tahoma"/>
          <w:b/>
          <w:bCs/>
          <w:color w:val="000000"/>
          <w:sz w:val="21"/>
          <w:szCs w:val="21"/>
        </w:rPr>
        <w:t xml:space="preserve"> - CLÁUSULA NONA - OBRIGAÇÕES DO CONTRATADO (art. 92, XIV, XVI e XVII)</w:t>
      </w:r>
    </w:p>
    <w:p w:rsidR="003D2F30" w:rsidRDefault="003D2F30" w:rsidP="007639EC">
      <w:pPr>
        <w:jc w:val="both"/>
      </w:pPr>
      <w:r>
        <w:rPr>
          <w:rFonts w:ascii="Tahoma" w:eastAsia="Tahoma" w:hAnsi="Tahoma" w:cs="Tahoma"/>
          <w:b/>
          <w:bCs/>
          <w:color w:val="000000"/>
          <w:sz w:val="21"/>
          <w:szCs w:val="21"/>
        </w:rPr>
        <w:t>9.1 - São obrigações do Contratado:</w:t>
      </w:r>
    </w:p>
    <w:p w:rsidR="003D2F30" w:rsidRDefault="003D2F30" w:rsidP="007639EC">
      <w:pPr>
        <w:jc w:val="both"/>
      </w:pPr>
      <w:r>
        <w:rPr>
          <w:rFonts w:ascii="Tahoma" w:eastAsia="Tahoma" w:hAnsi="Tahoma" w:cs="Tahoma"/>
          <w:color w:val="000000"/>
          <w:sz w:val="21"/>
          <w:szCs w:val="21"/>
        </w:rPr>
        <w:t>9.1.1 - O Contratado deve cumprir todas as obrigações constantes deste Contrato e de seus anexos, assumindo como exclusivamente seus os riscos e as despesas decorrentes da boa e perfeita execução do objeto, observando, ainda, as obrigações a seguir dispostas:</w:t>
      </w:r>
    </w:p>
    <w:p w:rsidR="003D2F30" w:rsidRDefault="003D2F30" w:rsidP="007639EC">
      <w:pPr>
        <w:jc w:val="both"/>
      </w:pPr>
      <w:r>
        <w:rPr>
          <w:rFonts w:ascii="Tahoma" w:eastAsia="Tahoma" w:hAnsi="Tahoma" w:cs="Tahoma"/>
          <w:color w:val="000000"/>
          <w:sz w:val="21"/>
          <w:szCs w:val="21"/>
        </w:rPr>
        <w:t>9.1.2  - Responsabilizar-se pelos vícios e danos decorrentes do objeto, de acordo com o Código de Defesa do Consumidor (</w:t>
      </w:r>
      <w:hyperlink r:id="rId9" w:history="1">
        <w:r>
          <w:t>Lei nº 8.078, de 1990</w:t>
        </w:r>
      </w:hyperlink>
      <w:r>
        <w:rPr>
          <w:rFonts w:ascii="Tahoma" w:eastAsia="Tahoma" w:hAnsi="Tahoma" w:cs="Tahoma"/>
          <w:color w:val="000000"/>
          <w:sz w:val="21"/>
          <w:szCs w:val="21"/>
        </w:rPr>
        <w:t>);</w:t>
      </w:r>
    </w:p>
    <w:p w:rsidR="003D2F30" w:rsidRDefault="003D2F30" w:rsidP="007639EC">
      <w:pPr>
        <w:jc w:val="both"/>
      </w:pPr>
      <w:r>
        <w:rPr>
          <w:rFonts w:ascii="Tahoma" w:eastAsia="Tahoma" w:hAnsi="Tahoma" w:cs="Tahoma"/>
          <w:color w:val="000000"/>
          <w:sz w:val="21"/>
          <w:szCs w:val="21"/>
        </w:rPr>
        <w:t>9.1.3 - Comunicar ao contratante, no prazo máximo de 24 (vinte e quatro) horas que antecede a data da entrega, os motivos que impossibilitem o cumprimento do prazo previsto, com a devida comprovação;</w:t>
      </w:r>
    </w:p>
    <w:p w:rsidR="003D2F30" w:rsidRDefault="003D2F30" w:rsidP="007639EC">
      <w:pPr>
        <w:jc w:val="both"/>
      </w:pPr>
      <w:r>
        <w:rPr>
          <w:rFonts w:ascii="Tahoma" w:eastAsia="Tahoma" w:hAnsi="Tahoma" w:cs="Tahoma"/>
          <w:color w:val="000000"/>
          <w:sz w:val="21"/>
          <w:szCs w:val="21"/>
        </w:rPr>
        <w:t>9.1.4 - Atender às determinações regulares emitidas pelo fiscal ou gestor do contrato ou autoridade superior (</w:t>
      </w:r>
      <w:hyperlink r:id="rId10" w:anchor="art137" w:history="1">
        <w:r>
          <w:t>art. 137, II, da Lei n.º 14.133, de 2021</w:t>
        </w:r>
      </w:hyperlink>
      <w:r>
        <w:rPr>
          <w:rFonts w:ascii="Tahoma" w:eastAsia="Tahoma" w:hAnsi="Tahoma" w:cs="Tahoma"/>
          <w:color w:val="000000"/>
          <w:sz w:val="21"/>
          <w:szCs w:val="21"/>
        </w:rPr>
        <w:t>) e prestar todo esclarecimento ou informação por eles solicitados;</w:t>
      </w:r>
    </w:p>
    <w:p w:rsidR="003D2F30" w:rsidRDefault="003D2F30" w:rsidP="007639EC">
      <w:pPr>
        <w:jc w:val="both"/>
      </w:pPr>
      <w:r>
        <w:rPr>
          <w:rFonts w:ascii="Tahoma" w:eastAsia="Tahoma" w:hAnsi="Tahoma" w:cs="Tahoma"/>
          <w:color w:val="000000"/>
          <w:sz w:val="21"/>
          <w:szCs w:val="21"/>
        </w:rPr>
        <w:t>9.1.5 - Reparar, corrigir, remover, reconstruir ou substituir, às suas expensas, no total ou em parte, no prazo fixado pelo fiscal do contrato, os serviços nos quais se verificarem vícios, defeitos ou incorreções resultantes da execução ou dos materiais empregados;</w:t>
      </w:r>
    </w:p>
    <w:p w:rsidR="003D2F30" w:rsidRDefault="003D2F30" w:rsidP="007639EC">
      <w:pPr>
        <w:jc w:val="both"/>
      </w:pPr>
      <w:r>
        <w:rPr>
          <w:rFonts w:ascii="Tahoma" w:eastAsia="Tahoma" w:hAnsi="Tahoma" w:cs="Tahoma"/>
          <w:color w:val="000000"/>
          <w:sz w:val="21"/>
          <w:szCs w:val="21"/>
        </w:rPr>
        <w:t>9.1.6 - Responsabilizar-se pelos vícios e danos decorrentes da execução do objeto, de acordo com o Código de Defesa do Consumidor (Lei nº 8.078, de 1990),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rsidR="003D2F30" w:rsidRDefault="003D2F30" w:rsidP="007639EC">
      <w:pPr>
        <w:jc w:val="both"/>
      </w:pPr>
      <w:r>
        <w:rPr>
          <w:rFonts w:ascii="Tahoma" w:eastAsia="Tahoma" w:hAnsi="Tahoma" w:cs="Tahoma"/>
          <w:color w:val="000000"/>
          <w:sz w:val="21"/>
          <w:szCs w:val="21"/>
        </w:rPr>
        <w:lastRenderedPageBreak/>
        <w:t xml:space="preserve">9.1.7 - Quando não for possível a verificação da regularidade no Sistema de Cadastro utilizado </w:t>
      </w:r>
      <w:proofErr w:type="gramStart"/>
      <w:r>
        <w:rPr>
          <w:rFonts w:ascii="Tahoma" w:eastAsia="Tahoma" w:hAnsi="Tahoma" w:cs="Tahoma"/>
          <w:color w:val="000000"/>
          <w:sz w:val="21"/>
          <w:szCs w:val="21"/>
        </w:rPr>
        <w:t>pelo(</w:t>
      </w:r>
      <w:proofErr w:type="gramEnd"/>
      <w:r>
        <w:rPr>
          <w:rFonts w:ascii="Tahoma" w:eastAsia="Tahoma" w:hAnsi="Tahoma" w:cs="Tahoma"/>
          <w:color w:val="000000"/>
          <w:sz w:val="21"/>
          <w:szCs w:val="21"/>
        </w:rPr>
        <w:t xml:space="preserve">a) Município de </w:t>
      </w:r>
      <w:proofErr w:type="spellStart"/>
      <w:r>
        <w:rPr>
          <w:rFonts w:ascii="Tahoma" w:eastAsia="Tahoma" w:hAnsi="Tahoma" w:cs="Tahoma"/>
          <w:color w:val="000000"/>
          <w:sz w:val="21"/>
          <w:szCs w:val="21"/>
        </w:rPr>
        <w:t>Ibertioga</w:t>
      </w:r>
      <w:proofErr w:type="spellEnd"/>
      <w:r>
        <w:rPr>
          <w:rFonts w:ascii="Tahoma" w:eastAsia="Tahoma" w:hAnsi="Tahoma" w:cs="Tahoma"/>
          <w:color w:val="000000"/>
          <w:sz w:val="21"/>
          <w:szCs w:val="21"/>
        </w:rPr>
        <w:t xml:space="preserve">, o contratado deverá entregar ao setor responsável pela fiscalização do contrato, até o dia trinta do mês seguinte ao do fornecimento, os seguintes documentos: </w:t>
      </w:r>
    </w:p>
    <w:p w:rsidR="003D2F30" w:rsidRDefault="003D2F30" w:rsidP="007639EC">
      <w:pPr>
        <w:jc w:val="both"/>
      </w:pPr>
      <w:proofErr w:type="gramStart"/>
      <w:r>
        <w:rPr>
          <w:rFonts w:ascii="Tahoma" w:eastAsia="Tahoma" w:hAnsi="Tahoma" w:cs="Tahoma"/>
          <w:color w:val="000000"/>
          <w:sz w:val="21"/>
          <w:szCs w:val="21"/>
        </w:rPr>
        <w:t>1</w:t>
      </w:r>
      <w:proofErr w:type="gramEnd"/>
      <w:r>
        <w:rPr>
          <w:rFonts w:ascii="Tahoma" w:eastAsia="Tahoma" w:hAnsi="Tahoma" w:cs="Tahoma"/>
          <w:color w:val="000000"/>
          <w:sz w:val="21"/>
          <w:szCs w:val="21"/>
        </w:rPr>
        <w:t xml:space="preserve">) prova de regularidade relativa à Seguridade Social; </w:t>
      </w:r>
    </w:p>
    <w:p w:rsidR="003D2F30" w:rsidRDefault="003D2F30" w:rsidP="007639EC">
      <w:pPr>
        <w:jc w:val="both"/>
      </w:pPr>
      <w:proofErr w:type="gramStart"/>
      <w:r>
        <w:rPr>
          <w:rFonts w:ascii="Tahoma" w:eastAsia="Tahoma" w:hAnsi="Tahoma" w:cs="Tahoma"/>
          <w:color w:val="000000"/>
          <w:sz w:val="21"/>
          <w:szCs w:val="21"/>
        </w:rPr>
        <w:t>2</w:t>
      </w:r>
      <w:proofErr w:type="gramEnd"/>
      <w:r>
        <w:rPr>
          <w:rFonts w:ascii="Tahoma" w:eastAsia="Tahoma" w:hAnsi="Tahoma" w:cs="Tahoma"/>
          <w:color w:val="000000"/>
          <w:sz w:val="21"/>
          <w:szCs w:val="21"/>
        </w:rPr>
        <w:t xml:space="preserve">) certidão conjunta relativa aos tributos federais e à Dívida Ativa da União; </w:t>
      </w:r>
    </w:p>
    <w:p w:rsidR="003D2F30" w:rsidRDefault="003D2F30" w:rsidP="007639EC">
      <w:pPr>
        <w:jc w:val="both"/>
      </w:pPr>
      <w:proofErr w:type="gramStart"/>
      <w:r>
        <w:rPr>
          <w:rFonts w:ascii="Tahoma" w:eastAsia="Tahoma" w:hAnsi="Tahoma" w:cs="Tahoma"/>
          <w:color w:val="000000"/>
          <w:sz w:val="21"/>
          <w:szCs w:val="21"/>
        </w:rPr>
        <w:t>3</w:t>
      </w:r>
      <w:proofErr w:type="gramEnd"/>
      <w:r>
        <w:rPr>
          <w:rFonts w:ascii="Tahoma" w:eastAsia="Tahoma" w:hAnsi="Tahoma" w:cs="Tahoma"/>
          <w:color w:val="000000"/>
          <w:sz w:val="21"/>
          <w:szCs w:val="21"/>
        </w:rPr>
        <w:t xml:space="preserve">) certidões que comprovem a regularidade perante a Fazenda Municipal ou Distrital do domicílio ou sede do contratado; </w:t>
      </w:r>
    </w:p>
    <w:p w:rsidR="003D2F30" w:rsidRDefault="003D2F30" w:rsidP="007639EC">
      <w:pPr>
        <w:jc w:val="both"/>
      </w:pPr>
      <w:proofErr w:type="gramStart"/>
      <w:r>
        <w:rPr>
          <w:rFonts w:ascii="Tahoma" w:eastAsia="Tahoma" w:hAnsi="Tahoma" w:cs="Tahoma"/>
          <w:color w:val="000000"/>
          <w:sz w:val="21"/>
          <w:szCs w:val="21"/>
        </w:rPr>
        <w:t>4</w:t>
      </w:r>
      <w:proofErr w:type="gramEnd"/>
      <w:r>
        <w:rPr>
          <w:rFonts w:ascii="Tahoma" w:eastAsia="Tahoma" w:hAnsi="Tahoma" w:cs="Tahoma"/>
          <w:color w:val="000000"/>
          <w:sz w:val="21"/>
          <w:szCs w:val="21"/>
        </w:rPr>
        <w:t xml:space="preserve">) Certidão de Regularidade do FGTS - CRF; e </w:t>
      </w:r>
    </w:p>
    <w:p w:rsidR="003D2F30" w:rsidRDefault="003D2F30" w:rsidP="007639EC">
      <w:pPr>
        <w:jc w:val="both"/>
      </w:pPr>
      <w:proofErr w:type="gramStart"/>
      <w:r>
        <w:rPr>
          <w:rFonts w:ascii="Tahoma" w:eastAsia="Tahoma" w:hAnsi="Tahoma" w:cs="Tahoma"/>
          <w:color w:val="000000"/>
          <w:sz w:val="21"/>
          <w:szCs w:val="21"/>
        </w:rPr>
        <w:t>5</w:t>
      </w:r>
      <w:proofErr w:type="gramEnd"/>
      <w:r>
        <w:rPr>
          <w:rFonts w:ascii="Tahoma" w:eastAsia="Tahoma" w:hAnsi="Tahoma" w:cs="Tahoma"/>
          <w:color w:val="000000"/>
          <w:sz w:val="21"/>
          <w:szCs w:val="21"/>
        </w:rPr>
        <w:t>) Certidão Negativa de Débitos Trabalhistas - CNDT;</w:t>
      </w:r>
    </w:p>
    <w:p w:rsidR="003D2F30" w:rsidRDefault="003D2F30" w:rsidP="007639EC">
      <w:pPr>
        <w:jc w:val="both"/>
      </w:pPr>
      <w:r>
        <w:rPr>
          <w:rFonts w:ascii="Tahoma" w:eastAsia="Tahoma" w:hAnsi="Tahoma" w:cs="Tahoma"/>
          <w:color w:val="000000"/>
          <w:sz w:val="21"/>
          <w:szCs w:val="21"/>
        </w:rPr>
        <w:t>9.1.8 - 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rsidR="003D2F30" w:rsidRDefault="003D2F30" w:rsidP="007639EC">
      <w:pPr>
        <w:jc w:val="both"/>
      </w:pPr>
      <w:r>
        <w:rPr>
          <w:rFonts w:ascii="Tahoma" w:eastAsia="Tahoma" w:hAnsi="Tahoma" w:cs="Tahoma"/>
          <w:color w:val="000000"/>
          <w:sz w:val="21"/>
          <w:szCs w:val="21"/>
        </w:rPr>
        <w:t>9.1.9 - Comunicar ao Fiscal do contrato, no prazo de 24 (vinte e quatro) horas, qualquer ocorrência anormal ou acidente que se verifique no local da execução do objeto contratual.</w:t>
      </w:r>
    </w:p>
    <w:p w:rsidR="003D2F30" w:rsidRDefault="003D2F30" w:rsidP="007639EC">
      <w:pPr>
        <w:jc w:val="both"/>
      </w:pPr>
      <w:r>
        <w:rPr>
          <w:rFonts w:ascii="Tahoma" w:eastAsia="Tahoma" w:hAnsi="Tahoma" w:cs="Tahoma"/>
          <w:color w:val="000000"/>
          <w:sz w:val="21"/>
          <w:szCs w:val="21"/>
        </w:rPr>
        <w:t>9.1.10 - Paralisar, por determinação do contratante, qualquer atividade que não esteja sendo executada de acordo com a boa técnica ou que ponha em risco a segurança de pessoas ou bens de terceiros.</w:t>
      </w:r>
    </w:p>
    <w:p w:rsidR="003D2F30" w:rsidRDefault="003D2F30" w:rsidP="007639EC">
      <w:pPr>
        <w:jc w:val="both"/>
      </w:pPr>
      <w:r>
        <w:rPr>
          <w:rFonts w:ascii="Tahoma" w:eastAsia="Tahoma" w:hAnsi="Tahoma" w:cs="Tahoma"/>
          <w:color w:val="000000"/>
          <w:sz w:val="21"/>
          <w:szCs w:val="21"/>
        </w:rPr>
        <w:t>9.1.11 - Manter durante toda a vigência do contrato, em compatibilidade com as obrigações assumidas, todas as condições exigidas para habilitação na licitação;</w:t>
      </w:r>
    </w:p>
    <w:p w:rsidR="003D2F30" w:rsidRDefault="003D2F30" w:rsidP="007639EC">
      <w:pPr>
        <w:jc w:val="both"/>
      </w:pPr>
      <w:r>
        <w:rPr>
          <w:rFonts w:ascii="Tahoma" w:eastAsia="Tahoma" w:hAnsi="Tahoma" w:cs="Tahoma"/>
          <w:color w:val="000000"/>
          <w:sz w:val="21"/>
          <w:szCs w:val="21"/>
        </w:rPr>
        <w:t>9.1.12 - Cumprir, durante todo o período de execução do contrato, a reserva de cargos prevista em lei para pessoa com deficiência, para reabilitado da Previdência Social ou para aprendiz, bem como as reservas de cargos previstas na legislação (art. 116, da Lei n.º 14.133, de 2021);</w:t>
      </w:r>
    </w:p>
    <w:p w:rsidR="003D2F30" w:rsidRDefault="003D2F30" w:rsidP="007639EC">
      <w:pPr>
        <w:jc w:val="both"/>
      </w:pPr>
      <w:r>
        <w:rPr>
          <w:rFonts w:ascii="Tahoma" w:eastAsia="Tahoma" w:hAnsi="Tahoma" w:cs="Tahoma"/>
          <w:color w:val="000000"/>
          <w:sz w:val="21"/>
          <w:szCs w:val="21"/>
        </w:rPr>
        <w:t xml:space="preserve">9.1.13 - Comprovar a reserva de cargos a que se refere </w:t>
      </w:r>
      <w:proofErr w:type="gramStart"/>
      <w:r>
        <w:rPr>
          <w:rFonts w:ascii="Tahoma" w:eastAsia="Tahoma" w:hAnsi="Tahoma" w:cs="Tahoma"/>
          <w:color w:val="000000"/>
          <w:sz w:val="21"/>
          <w:szCs w:val="21"/>
        </w:rPr>
        <w:t>a</w:t>
      </w:r>
      <w:proofErr w:type="gramEnd"/>
      <w:r>
        <w:rPr>
          <w:rFonts w:ascii="Tahoma" w:eastAsia="Tahoma" w:hAnsi="Tahoma" w:cs="Tahoma"/>
          <w:color w:val="000000"/>
          <w:sz w:val="21"/>
          <w:szCs w:val="21"/>
        </w:rPr>
        <w:t xml:space="preserve"> cláusula acima, no prazo fixado pelo fiscal do contrato, com a indicação dos empregados que preencheram as referidas vagas (art. 116, parágrafo único, da Lei n.º 14.133, de 2021);</w:t>
      </w:r>
    </w:p>
    <w:p w:rsidR="003D2F30" w:rsidRDefault="003D2F30" w:rsidP="007639EC">
      <w:pPr>
        <w:jc w:val="both"/>
      </w:pPr>
      <w:r>
        <w:rPr>
          <w:rFonts w:ascii="Tahoma" w:eastAsia="Tahoma" w:hAnsi="Tahoma" w:cs="Tahoma"/>
          <w:color w:val="000000"/>
          <w:sz w:val="21"/>
          <w:szCs w:val="21"/>
        </w:rPr>
        <w:t>9.1.14 - Guardar sigilo sobre todas as informações obtidas em decorrência do cumprimento do contrato;</w:t>
      </w:r>
    </w:p>
    <w:p w:rsidR="003D2F30" w:rsidRDefault="003D2F30" w:rsidP="007639EC">
      <w:pPr>
        <w:jc w:val="both"/>
      </w:pPr>
      <w:r>
        <w:rPr>
          <w:rFonts w:ascii="Tahoma" w:eastAsia="Tahoma" w:hAnsi="Tahoma" w:cs="Tahoma"/>
          <w:color w:val="000000"/>
          <w:sz w:val="21"/>
          <w:szCs w:val="21"/>
        </w:rPr>
        <w:t>9.1.15 - 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art. 124, II, d, da Lei nº 14.133, de 2021.</w:t>
      </w:r>
    </w:p>
    <w:p w:rsidR="003D2F30" w:rsidRDefault="003D2F30" w:rsidP="007639EC">
      <w:pPr>
        <w:jc w:val="both"/>
      </w:pPr>
      <w:r>
        <w:rPr>
          <w:rFonts w:ascii="Tahoma" w:eastAsia="Tahoma" w:hAnsi="Tahoma" w:cs="Tahoma"/>
          <w:color w:val="000000"/>
          <w:sz w:val="21"/>
          <w:szCs w:val="21"/>
        </w:rPr>
        <w:lastRenderedPageBreak/>
        <w:t xml:space="preserve">9.1.16 - Cumprir, além dos postulados legais vigentes de âmbito federal, estadual ou municipal, as normas de segurança </w:t>
      </w:r>
      <w:proofErr w:type="gramStart"/>
      <w:r>
        <w:rPr>
          <w:rFonts w:ascii="Tahoma" w:eastAsia="Tahoma" w:hAnsi="Tahoma" w:cs="Tahoma"/>
          <w:color w:val="000000"/>
          <w:sz w:val="21"/>
          <w:szCs w:val="21"/>
        </w:rPr>
        <w:t>do(</w:t>
      </w:r>
      <w:proofErr w:type="gramEnd"/>
      <w:r>
        <w:rPr>
          <w:rFonts w:ascii="Tahoma" w:eastAsia="Tahoma" w:hAnsi="Tahoma" w:cs="Tahoma"/>
          <w:color w:val="000000"/>
          <w:sz w:val="21"/>
          <w:szCs w:val="21"/>
        </w:rPr>
        <w:t xml:space="preserve">a) Município de </w:t>
      </w:r>
      <w:proofErr w:type="spellStart"/>
      <w:r>
        <w:rPr>
          <w:rFonts w:ascii="Tahoma" w:eastAsia="Tahoma" w:hAnsi="Tahoma" w:cs="Tahoma"/>
          <w:color w:val="000000"/>
          <w:sz w:val="21"/>
          <w:szCs w:val="21"/>
        </w:rPr>
        <w:t>Ibertioga</w:t>
      </w:r>
      <w:proofErr w:type="spellEnd"/>
      <w:r>
        <w:rPr>
          <w:rFonts w:ascii="Tahoma" w:eastAsia="Tahoma" w:hAnsi="Tahoma" w:cs="Tahoma"/>
          <w:color w:val="000000"/>
          <w:sz w:val="21"/>
          <w:szCs w:val="21"/>
        </w:rPr>
        <w:t>.</w:t>
      </w:r>
    </w:p>
    <w:p w:rsidR="003D2F30" w:rsidRDefault="003D2F30" w:rsidP="007639EC">
      <w:pPr>
        <w:jc w:val="both"/>
      </w:pPr>
      <w:r>
        <w:rPr>
          <w:rFonts w:ascii="Tahoma" w:eastAsia="Tahoma" w:hAnsi="Tahoma" w:cs="Tahoma"/>
          <w:color w:val="000000"/>
          <w:sz w:val="21"/>
          <w:szCs w:val="21"/>
        </w:rPr>
        <w:t>9.1.17 - Entregar o objeto acompanhado do manual do usuário, com uma versão em português, e da relação da rede de assistência técnica autorizada;</w:t>
      </w:r>
    </w:p>
    <w:p w:rsidR="003D2F30" w:rsidRDefault="003D2F30" w:rsidP="007639EC">
      <w:pPr>
        <w:jc w:val="both"/>
      </w:pPr>
      <w:r>
        <w:rPr>
          <w:rFonts w:ascii="Tahoma" w:eastAsia="Tahoma" w:hAnsi="Tahoma" w:cs="Tahoma"/>
          <w:b/>
          <w:bCs/>
          <w:color w:val="000000"/>
          <w:sz w:val="21"/>
          <w:szCs w:val="21"/>
        </w:rPr>
        <w:t>10 - CLÁUSULA DÉCIMA- OBRIGAÇÕES PERTINENTES À LGPD</w:t>
      </w:r>
    </w:p>
    <w:p w:rsidR="003D2F30" w:rsidRDefault="003D2F30" w:rsidP="007639EC">
      <w:pPr>
        <w:jc w:val="both"/>
      </w:pPr>
      <w:r>
        <w:rPr>
          <w:rFonts w:ascii="Tahoma" w:eastAsia="Tahoma" w:hAnsi="Tahoma" w:cs="Tahoma"/>
          <w:color w:val="000000"/>
          <w:sz w:val="21"/>
          <w:szCs w:val="21"/>
        </w:rPr>
        <w:t>10.1 - Orientar e treinar seus empregados sobre os deveres previstos na Lei nº 13.709, de 14 de agosto de 2018, adotando medidas eficazes para proteção de dados pessoais a que tenha acesso por força da execução deste contrato.</w:t>
      </w:r>
    </w:p>
    <w:p w:rsidR="003D2F30" w:rsidRDefault="003D2F30" w:rsidP="007639EC">
      <w:pPr>
        <w:jc w:val="both"/>
      </w:pPr>
      <w:r>
        <w:rPr>
          <w:rFonts w:ascii="Tahoma" w:eastAsia="Tahoma" w:hAnsi="Tahoma" w:cs="Tahoma"/>
          <w:b/>
          <w:bCs/>
          <w:color w:val="000000"/>
          <w:sz w:val="21"/>
          <w:szCs w:val="21"/>
        </w:rPr>
        <w:t xml:space="preserve">11 - CLÁUSULA DÉCIMA PRIMEIRA - </w:t>
      </w:r>
      <w:proofErr w:type="gramStart"/>
      <w:r>
        <w:rPr>
          <w:rFonts w:ascii="Tahoma" w:eastAsia="Tahoma" w:hAnsi="Tahoma" w:cs="Tahoma"/>
          <w:b/>
          <w:bCs/>
          <w:color w:val="000000"/>
          <w:sz w:val="21"/>
          <w:szCs w:val="21"/>
        </w:rPr>
        <w:t>GARANTIA</w:t>
      </w:r>
      <w:proofErr w:type="gramEnd"/>
      <w:r>
        <w:rPr>
          <w:rFonts w:ascii="Tahoma" w:eastAsia="Tahoma" w:hAnsi="Tahoma" w:cs="Tahoma"/>
          <w:b/>
          <w:bCs/>
          <w:color w:val="000000"/>
          <w:sz w:val="21"/>
          <w:szCs w:val="21"/>
        </w:rPr>
        <w:t xml:space="preserve"> DE EXECUÇÃO (art. 92, XII e XIII)</w:t>
      </w:r>
    </w:p>
    <w:p w:rsidR="003D2F30" w:rsidRDefault="003D2F30" w:rsidP="007639EC">
      <w:pPr>
        <w:jc w:val="both"/>
      </w:pPr>
      <w:r>
        <w:rPr>
          <w:rFonts w:ascii="Tahoma" w:eastAsia="Tahoma" w:hAnsi="Tahoma" w:cs="Tahoma"/>
          <w:b/>
          <w:bCs/>
          <w:color w:val="000000"/>
          <w:sz w:val="21"/>
          <w:szCs w:val="21"/>
        </w:rPr>
        <w:t xml:space="preserve">11.1 - </w:t>
      </w:r>
      <w:r>
        <w:rPr>
          <w:rFonts w:ascii="Tahoma" w:eastAsia="Tahoma" w:hAnsi="Tahoma" w:cs="Tahoma"/>
          <w:color w:val="000000"/>
          <w:sz w:val="21"/>
          <w:szCs w:val="21"/>
        </w:rPr>
        <w:t xml:space="preserve">As regras referentes </w:t>
      </w:r>
      <w:proofErr w:type="gramStart"/>
      <w:r>
        <w:rPr>
          <w:rFonts w:ascii="Tahoma" w:eastAsia="Tahoma" w:hAnsi="Tahoma" w:cs="Tahoma"/>
          <w:color w:val="000000"/>
          <w:sz w:val="21"/>
          <w:szCs w:val="21"/>
        </w:rPr>
        <w:t>a</w:t>
      </w:r>
      <w:proofErr w:type="gramEnd"/>
      <w:r>
        <w:rPr>
          <w:rFonts w:ascii="Tahoma" w:eastAsia="Tahoma" w:hAnsi="Tahoma" w:cs="Tahoma"/>
          <w:color w:val="000000"/>
          <w:sz w:val="21"/>
          <w:szCs w:val="21"/>
        </w:rPr>
        <w:t xml:space="preserve"> exigência de garantia contratual da execução encontram-se definidos no Termo de Referência, anexo a este Contrato.</w:t>
      </w:r>
    </w:p>
    <w:p w:rsidR="003D2F30" w:rsidRDefault="003D2F30" w:rsidP="007639EC">
      <w:pPr>
        <w:jc w:val="both"/>
      </w:pPr>
      <w:r>
        <w:rPr>
          <w:rFonts w:ascii="Tahoma" w:eastAsia="Tahoma" w:hAnsi="Tahoma" w:cs="Tahoma"/>
          <w:b/>
          <w:bCs/>
          <w:color w:val="000000"/>
          <w:sz w:val="21"/>
          <w:szCs w:val="21"/>
        </w:rPr>
        <w:t>12 - CLÁUSULA DÉCIMA SEGUNDA - INFRAÇÕES E SANÇÕES ADMINISTRATIVAS (art. 92, XIV</w:t>
      </w:r>
      <w:proofErr w:type="gramStart"/>
      <w:r>
        <w:rPr>
          <w:rFonts w:ascii="Tahoma" w:eastAsia="Tahoma" w:hAnsi="Tahoma" w:cs="Tahoma"/>
          <w:b/>
          <w:bCs/>
          <w:color w:val="000000"/>
          <w:sz w:val="21"/>
          <w:szCs w:val="21"/>
        </w:rPr>
        <w:t>)</w:t>
      </w:r>
      <w:proofErr w:type="gramEnd"/>
    </w:p>
    <w:p w:rsidR="003D2F30" w:rsidRDefault="003D2F30" w:rsidP="007639EC">
      <w:pPr>
        <w:jc w:val="both"/>
      </w:pPr>
      <w:r>
        <w:rPr>
          <w:rFonts w:ascii="Tahoma" w:eastAsia="Tahoma" w:hAnsi="Tahoma" w:cs="Tahoma"/>
          <w:color w:val="000000"/>
          <w:sz w:val="21"/>
          <w:szCs w:val="21"/>
        </w:rPr>
        <w:t xml:space="preserve">12.1 - </w:t>
      </w:r>
      <w:proofErr w:type="gramStart"/>
      <w:r>
        <w:rPr>
          <w:rFonts w:ascii="Tahoma" w:eastAsia="Tahoma" w:hAnsi="Tahoma" w:cs="Tahoma"/>
          <w:color w:val="000000"/>
          <w:sz w:val="21"/>
          <w:szCs w:val="21"/>
        </w:rPr>
        <w:t>O(</w:t>
      </w:r>
      <w:proofErr w:type="gramEnd"/>
      <w:r>
        <w:rPr>
          <w:rFonts w:ascii="Tahoma" w:eastAsia="Tahoma" w:hAnsi="Tahoma" w:cs="Tahoma"/>
          <w:color w:val="000000"/>
          <w:sz w:val="21"/>
          <w:szCs w:val="21"/>
        </w:rPr>
        <w:t>a) contratado(a) que cometer qualquer das infrações previstas no art. 155 da Lei 14.133/2021, ficará sujeito às sanções previstas no art. 156, observado os procedimentos estabelecidos nos art. 157 e 158 da referida lei.</w:t>
      </w:r>
    </w:p>
    <w:p w:rsidR="003D2F30" w:rsidRDefault="003D2F30" w:rsidP="007639EC">
      <w:pPr>
        <w:jc w:val="both"/>
      </w:pPr>
      <w:r>
        <w:rPr>
          <w:rFonts w:ascii="Tahoma" w:eastAsia="Tahoma" w:hAnsi="Tahoma" w:cs="Tahoma"/>
          <w:color w:val="000000"/>
          <w:sz w:val="21"/>
          <w:szCs w:val="21"/>
        </w:rPr>
        <w:t>12.1.1 - As infrações e sanções administrativas encontram-se também definidas em tópico específico do edital de licitação.</w:t>
      </w:r>
    </w:p>
    <w:p w:rsidR="003D2F30" w:rsidRDefault="003D2F30" w:rsidP="007639EC">
      <w:pPr>
        <w:jc w:val="both"/>
      </w:pPr>
      <w:r>
        <w:rPr>
          <w:rFonts w:ascii="Tahoma" w:eastAsia="Tahoma" w:hAnsi="Tahoma" w:cs="Tahoma"/>
          <w:color w:val="000000"/>
          <w:sz w:val="21"/>
          <w:szCs w:val="21"/>
        </w:rPr>
        <w:t xml:space="preserve">12.12 - </w:t>
      </w:r>
      <w:proofErr w:type="gramStart"/>
      <w:r>
        <w:rPr>
          <w:rFonts w:ascii="Tahoma" w:eastAsia="Tahoma" w:hAnsi="Tahoma" w:cs="Tahoma"/>
          <w:color w:val="000000"/>
          <w:sz w:val="21"/>
          <w:szCs w:val="21"/>
        </w:rPr>
        <w:t>O(</w:t>
      </w:r>
      <w:proofErr w:type="gramEnd"/>
      <w:r>
        <w:rPr>
          <w:rFonts w:ascii="Tahoma" w:eastAsia="Tahoma" w:hAnsi="Tahoma" w:cs="Tahoma"/>
          <w:color w:val="000000"/>
          <w:sz w:val="21"/>
          <w:szCs w:val="21"/>
        </w:rPr>
        <w:t>A) Contratado(a) declara plena ciência das hipóteses de infrações e sanções previstas no edital.</w:t>
      </w:r>
    </w:p>
    <w:p w:rsidR="003D2F30" w:rsidRDefault="003D2F30" w:rsidP="007639EC">
      <w:pPr>
        <w:jc w:val="both"/>
      </w:pPr>
      <w:r>
        <w:rPr>
          <w:rFonts w:ascii="Tahoma" w:eastAsia="Tahoma" w:hAnsi="Tahoma" w:cs="Tahoma"/>
          <w:b/>
          <w:bCs/>
          <w:color w:val="000000"/>
          <w:sz w:val="21"/>
          <w:szCs w:val="21"/>
        </w:rPr>
        <w:t>13 - CLÁUSULA DÉCIMA TERCEIRA - DA EXTINÇÃO CONTRATUAL (art. 92, XIX</w:t>
      </w:r>
      <w:proofErr w:type="gramStart"/>
      <w:r>
        <w:rPr>
          <w:rFonts w:ascii="Tahoma" w:eastAsia="Tahoma" w:hAnsi="Tahoma" w:cs="Tahoma"/>
          <w:b/>
          <w:bCs/>
          <w:color w:val="000000"/>
          <w:sz w:val="21"/>
          <w:szCs w:val="21"/>
        </w:rPr>
        <w:t>)</w:t>
      </w:r>
      <w:proofErr w:type="gramEnd"/>
    </w:p>
    <w:p w:rsidR="003D2F30" w:rsidRDefault="003D2F30" w:rsidP="007639EC">
      <w:pPr>
        <w:jc w:val="both"/>
      </w:pPr>
      <w:r>
        <w:rPr>
          <w:rFonts w:ascii="Tahoma" w:eastAsia="Tahoma" w:hAnsi="Tahoma" w:cs="Tahoma"/>
          <w:color w:val="000000"/>
          <w:sz w:val="21"/>
          <w:szCs w:val="21"/>
        </w:rPr>
        <w:t>13.1 - O contrato se extingue quando cumpridas as obrigações de ambas as partes, ainda que isso ocorra antes do prazo estipulado para tanto.</w:t>
      </w:r>
    </w:p>
    <w:p w:rsidR="003D2F30" w:rsidRDefault="003D2F30" w:rsidP="007639EC">
      <w:pPr>
        <w:jc w:val="both"/>
      </w:pPr>
      <w:r>
        <w:rPr>
          <w:rFonts w:ascii="Tahoma" w:eastAsia="Tahoma" w:hAnsi="Tahoma" w:cs="Tahoma"/>
          <w:color w:val="000000"/>
          <w:sz w:val="21"/>
          <w:szCs w:val="21"/>
        </w:rPr>
        <w:t>13.2. - Se as obrigações não forem cumpridas no prazo estipulado, a vigência ficará prorrogada até a conclusão do objeto, caso em que deverá a Administração providenciar a readequação do cronograma fixado para o contrato.</w:t>
      </w:r>
    </w:p>
    <w:p w:rsidR="003D2F30" w:rsidRDefault="003D2F30" w:rsidP="007639EC">
      <w:pPr>
        <w:jc w:val="both"/>
      </w:pPr>
      <w:r>
        <w:rPr>
          <w:rFonts w:ascii="Tahoma" w:eastAsia="Tahoma" w:hAnsi="Tahoma" w:cs="Tahoma"/>
          <w:color w:val="000000"/>
          <w:sz w:val="21"/>
          <w:szCs w:val="21"/>
        </w:rPr>
        <w:t xml:space="preserve">13.3 - Quando a não conclusão do </w:t>
      </w:r>
      <w:proofErr w:type="gramStart"/>
      <w:r>
        <w:rPr>
          <w:rFonts w:ascii="Tahoma" w:eastAsia="Tahoma" w:hAnsi="Tahoma" w:cs="Tahoma"/>
          <w:color w:val="000000"/>
          <w:sz w:val="21"/>
          <w:szCs w:val="21"/>
        </w:rPr>
        <w:t>contrato referida no item anterior</w:t>
      </w:r>
      <w:proofErr w:type="gramEnd"/>
      <w:r>
        <w:rPr>
          <w:rFonts w:ascii="Tahoma" w:eastAsia="Tahoma" w:hAnsi="Tahoma" w:cs="Tahoma"/>
          <w:color w:val="000000"/>
          <w:sz w:val="21"/>
          <w:szCs w:val="21"/>
        </w:rPr>
        <w:t xml:space="preserve"> decorrer de culpa do contratado:</w:t>
      </w:r>
    </w:p>
    <w:p w:rsidR="003D2F30" w:rsidRDefault="003D2F30" w:rsidP="007639EC">
      <w:pPr>
        <w:jc w:val="both"/>
      </w:pPr>
      <w:proofErr w:type="gramStart"/>
      <w:r>
        <w:rPr>
          <w:rFonts w:ascii="Tahoma" w:eastAsia="Tahoma" w:hAnsi="Tahoma" w:cs="Tahoma"/>
          <w:color w:val="000000"/>
          <w:sz w:val="21"/>
          <w:szCs w:val="21"/>
        </w:rPr>
        <w:t>a</w:t>
      </w:r>
      <w:proofErr w:type="gramEnd"/>
      <w:r>
        <w:rPr>
          <w:rFonts w:ascii="Tahoma" w:eastAsia="Tahoma" w:hAnsi="Tahoma" w:cs="Tahoma"/>
          <w:color w:val="000000"/>
          <w:sz w:val="21"/>
          <w:szCs w:val="21"/>
        </w:rPr>
        <w:t>)    ficará ele constituído em mora, sendo-lhe aplicáveis as respectivas sanções administrativas; e  </w:t>
      </w:r>
      <w:r>
        <w:br/>
      </w:r>
      <w:r>
        <w:rPr>
          <w:rFonts w:ascii="Tahoma" w:eastAsia="Tahoma" w:hAnsi="Tahoma" w:cs="Tahoma"/>
          <w:color w:val="000000"/>
          <w:sz w:val="21"/>
          <w:szCs w:val="21"/>
        </w:rPr>
        <w:t>b)    poderá a Administração optar pela extinção do contrato e, nesse caso, adotará as medidas admitidas em lei para a continuidade da execução contratual.</w:t>
      </w:r>
    </w:p>
    <w:p w:rsidR="003D2F30" w:rsidRDefault="003D2F30" w:rsidP="007639EC">
      <w:pPr>
        <w:jc w:val="both"/>
      </w:pPr>
      <w:r>
        <w:rPr>
          <w:rFonts w:ascii="Tahoma" w:eastAsia="Tahoma" w:hAnsi="Tahoma" w:cs="Tahoma"/>
          <w:color w:val="000000"/>
          <w:sz w:val="21"/>
          <w:szCs w:val="21"/>
        </w:rPr>
        <w:t xml:space="preserve">13.4 - O contrato pode ser extinto antes de cumpridas as obrigações nele estipuladas, </w:t>
      </w:r>
      <w:proofErr w:type="gramStart"/>
      <w:r>
        <w:rPr>
          <w:rFonts w:ascii="Tahoma" w:eastAsia="Tahoma" w:hAnsi="Tahoma" w:cs="Tahoma"/>
          <w:color w:val="000000"/>
          <w:sz w:val="21"/>
          <w:szCs w:val="21"/>
        </w:rPr>
        <w:t>ou antes</w:t>
      </w:r>
      <w:proofErr w:type="gramEnd"/>
      <w:r>
        <w:rPr>
          <w:rFonts w:ascii="Tahoma" w:eastAsia="Tahoma" w:hAnsi="Tahoma" w:cs="Tahoma"/>
          <w:color w:val="000000"/>
          <w:sz w:val="21"/>
          <w:szCs w:val="21"/>
        </w:rPr>
        <w:t xml:space="preserve"> do prazo nele fixado, por algum dos motivos previstos no artigo 137 da Lei nº 14.133/21, bem como amigavelmente, assegurados o contraditório e a ampla defesa.</w:t>
      </w:r>
    </w:p>
    <w:p w:rsidR="003D2F30" w:rsidRDefault="003D2F30" w:rsidP="007639EC">
      <w:pPr>
        <w:jc w:val="both"/>
      </w:pPr>
      <w:r>
        <w:rPr>
          <w:rFonts w:ascii="Tahoma" w:eastAsia="Tahoma" w:hAnsi="Tahoma" w:cs="Tahoma"/>
          <w:color w:val="000000"/>
          <w:sz w:val="21"/>
          <w:szCs w:val="21"/>
        </w:rPr>
        <w:lastRenderedPageBreak/>
        <w:t>13.4.1 - Nesta hipótese, aplicam-se também os artigos 138 e 139 da mesma Lei.</w:t>
      </w:r>
    </w:p>
    <w:p w:rsidR="003D2F30" w:rsidRDefault="003D2F30" w:rsidP="007639EC">
      <w:pPr>
        <w:jc w:val="both"/>
      </w:pPr>
      <w:r>
        <w:rPr>
          <w:rFonts w:ascii="Tahoma" w:eastAsia="Tahoma" w:hAnsi="Tahoma" w:cs="Tahoma"/>
          <w:color w:val="000000"/>
          <w:sz w:val="21"/>
          <w:szCs w:val="21"/>
        </w:rPr>
        <w:t>13.4.2 - A alteração social ou a modificação da finalidade ou da estrutura da empresa não ensejará a rescisão se não restringir sua capacidade de concluir o contrato.</w:t>
      </w:r>
    </w:p>
    <w:p w:rsidR="003D2F30" w:rsidRDefault="003D2F30" w:rsidP="007639EC">
      <w:pPr>
        <w:jc w:val="both"/>
      </w:pPr>
      <w:r>
        <w:rPr>
          <w:rFonts w:ascii="Tahoma" w:eastAsia="Tahoma" w:hAnsi="Tahoma" w:cs="Tahoma"/>
          <w:color w:val="000000"/>
          <w:sz w:val="21"/>
          <w:szCs w:val="21"/>
        </w:rPr>
        <w:t>13.4.2.1 - Se a operação implicar mudança da pessoa jurídica contratada</w:t>
      </w:r>
      <w:proofErr w:type="gramStart"/>
      <w:r>
        <w:rPr>
          <w:rFonts w:ascii="Tahoma" w:eastAsia="Tahoma" w:hAnsi="Tahoma" w:cs="Tahoma"/>
          <w:color w:val="000000"/>
          <w:sz w:val="21"/>
          <w:szCs w:val="21"/>
        </w:rPr>
        <w:t>, deverá</w:t>
      </w:r>
      <w:proofErr w:type="gramEnd"/>
      <w:r>
        <w:rPr>
          <w:rFonts w:ascii="Tahoma" w:eastAsia="Tahoma" w:hAnsi="Tahoma" w:cs="Tahoma"/>
          <w:color w:val="000000"/>
          <w:sz w:val="21"/>
          <w:szCs w:val="21"/>
        </w:rPr>
        <w:t xml:space="preserve"> ser formalizado termo aditivo para alteração subjetiva.</w:t>
      </w:r>
    </w:p>
    <w:p w:rsidR="003D2F30" w:rsidRDefault="003D2F30" w:rsidP="007639EC">
      <w:pPr>
        <w:jc w:val="both"/>
      </w:pPr>
      <w:r>
        <w:rPr>
          <w:rFonts w:ascii="Tahoma" w:eastAsia="Tahoma" w:hAnsi="Tahoma" w:cs="Tahoma"/>
          <w:color w:val="000000"/>
          <w:sz w:val="21"/>
          <w:szCs w:val="21"/>
        </w:rPr>
        <w:t>13.5 - O termo de rescisão, sempre que possível, será precedido:</w:t>
      </w:r>
    </w:p>
    <w:p w:rsidR="003D2F30" w:rsidRDefault="003D2F30" w:rsidP="007639EC">
      <w:pPr>
        <w:jc w:val="both"/>
      </w:pPr>
      <w:r>
        <w:rPr>
          <w:rFonts w:ascii="Tahoma" w:eastAsia="Tahoma" w:hAnsi="Tahoma" w:cs="Tahoma"/>
          <w:color w:val="000000"/>
          <w:sz w:val="21"/>
          <w:szCs w:val="21"/>
        </w:rPr>
        <w:t>13.5.1 - Balanço dos eventos contratuais já cumpridos ou parcialmente cumpridos;</w:t>
      </w:r>
    </w:p>
    <w:p w:rsidR="003D2F30" w:rsidRDefault="003D2F30" w:rsidP="007639EC">
      <w:pPr>
        <w:jc w:val="both"/>
      </w:pPr>
      <w:r>
        <w:rPr>
          <w:rFonts w:ascii="Tahoma" w:eastAsia="Tahoma" w:hAnsi="Tahoma" w:cs="Tahoma"/>
          <w:color w:val="000000"/>
          <w:sz w:val="21"/>
          <w:szCs w:val="21"/>
        </w:rPr>
        <w:t>13.5.2 - Relação dos pagamentos já efetuados e ainda devidos;</w:t>
      </w:r>
    </w:p>
    <w:p w:rsidR="003D2F30" w:rsidRDefault="003D2F30" w:rsidP="007639EC">
      <w:pPr>
        <w:jc w:val="both"/>
      </w:pPr>
      <w:r>
        <w:rPr>
          <w:rFonts w:ascii="Tahoma" w:eastAsia="Tahoma" w:hAnsi="Tahoma" w:cs="Tahoma"/>
          <w:color w:val="000000"/>
          <w:sz w:val="21"/>
          <w:szCs w:val="21"/>
        </w:rPr>
        <w:t>13.5.3 - Indenizações e multas.</w:t>
      </w:r>
    </w:p>
    <w:p w:rsidR="003D2F30" w:rsidRDefault="003D2F30" w:rsidP="007639EC">
      <w:pPr>
        <w:jc w:val="both"/>
      </w:pPr>
      <w:r>
        <w:rPr>
          <w:rFonts w:ascii="Tahoma" w:eastAsia="Tahoma" w:hAnsi="Tahoma" w:cs="Tahoma"/>
          <w:color w:val="000000"/>
          <w:sz w:val="21"/>
          <w:szCs w:val="21"/>
        </w:rPr>
        <w:t>13.6 - A extinção do contrato não configura óbice para o reconhecimento do desequilíbrio econômico-financeiro, hipótese em que será concedida indenização por meio de termo indenizatório (art. 131, caput, da Lei n.º 14.133, de 2021).</w:t>
      </w:r>
    </w:p>
    <w:p w:rsidR="003D2F30" w:rsidRDefault="003D2F30" w:rsidP="007639EC">
      <w:pPr>
        <w:jc w:val="both"/>
      </w:pPr>
      <w:r>
        <w:rPr>
          <w:rFonts w:ascii="Tahoma" w:eastAsia="Tahoma" w:hAnsi="Tahoma" w:cs="Tahoma"/>
          <w:b/>
          <w:bCs/>
          <w:color w:val="000000"/>
          <w:sz w:val="21"/>
          <w:szCs w:val="21"/>
        </w:rPr>
        <w:t>14 - CLÁUSULA DÉCIMA QUARTA - DOTAÇÃO ORÇAMENTÁRIA (art. 92, VIII</w:t>
      </w:r>
      <w:proofErr w:type="gramStart"/>
      <w:r>
        <w:rPr>
          <w:rFonts w:ascii="Tahoma" w:eastAsia="Tahoma" w:hAnsi="Tahoma" w:cs="Tahoma"/>
          <w:b/>
          <w:bCs/>
          <w:color w:val="000000"/>
          <w:sz w:val="21"/>
          <w:szCs w:val="21"/>
        </w:rPr>
        <w:t>)</w:t>
      </w:r>
      <w:proofErr w:type="gramEnd"/>
    </w:p>
    <w:p w:rsidR="003D2F30" w:rsidRDefault="003D2F30" w:rsidP="007639EC">
      <w:pPr>
        <w:jc w:val="both"/>
      </w:pPr>
      <w:r>
        <w:rPr>
          <w:rFonts w:ascii="Tahoma" w:eastAsia="Tahoma" w:hAnsi="Tahoma" w:cs="Tahoma"/>
          <w:color w:val="000000"/>
          <w:sz w:val="21"/>
          <w:szCs w:val="21"/>
        </w:rPr>
        <w:t xml:space="preserve">14.1 - As despesas decorrentes desta contratação estão programadas em dotação orçamentária própria, prevista no orçamento </w:t>
      </w:r>
      <w:proofErr w:type="gramStart"/>
      <w:r>
        <w:rPr>
          <w:rFonts w:ascii="Tahoma" w:eastAsia="Tahoma" w:hAnsi="Tahoma" w:cs="Tahoma"/>
          <w:color w:val="000000"/>
          <w:sz w:val="21"/>
          <w:szCs w:val="21"/>
        </w:rPr>
        <w:t>do(</w:t>
      </w:r>
      <w:proofErr w:type="gramEnd"/>
      <w:r>
        <w:rPr>
          <w:rFonts w:ascii="Tahoma" w:eastAsia="Tahoma" w:hAnsi="Tahoma" w:cs="Tahoma"/>
          <w:color w:val="000000"/>
          <w:sz w:val="21"/>
          <w:szCs w:val="21"/>
        </w:rPr>
        <w:t xml:space="preserve">a) Município de </w:t>
      </w:r>
      <w:proofErr w:type="spellStart"/>
      <w:r>
        <w:rPr>
          <w:rFonts w:ascii="Tahoma" w:eastAsia="Tahoma" w:hAnsi="Tahoma" w:cs="Tahoma"/>
          <w:color w:val="000000"/>
          <w:sz w:val="21"/>
          <w:szCs w:val="21"/>
        </w:rPr>
        <w:t>Ibertioga</w:t>
      </w:r>
      <w:proofErr w:type="spellEnd"/>
      <w:r>
        <w:rPr>
          <w:rFonts w:ascii="Tahoma" w:eastAsia="Tahoma" w:hAnsi="Tahoma" w:cs="Tahoma"/>
          <w:color w:val="000000"/>
          <w:sz w:val="21"/>
          <w:szCs w:val="21"/>
        </w:rPr>
        <w:t>, para o exercício atual, na classificação abaixo:</w:t>
      </w:r>
    </w:p>
    <w:p w:rsidR="003D2F30" w:rsidRDefault="003D2F30" w:rsidP="007639EC">
      <w:pPr>
        <w:jc w:val="both"/>
      </w:pPr>
      <w:r>
        <w:rPr>
          <w:rFonts w:ascii="Tahoma" w:eastAsia="Tahoma" w:hAnsi="Tahoma" w:cs="Tahoma"/>
          <w:b/>
          <w:bCs/>
          <w:color w:val="000000"/>
          <w:sz w:val="21"/>
          <w:szCs w:val="21"/>
        </w:rPr>
        <w:t>___________________________ - ___________________________</w:t>
      </w:r>
    </w:p>
    <w:p w:rsidR="003D2F30" w:rsidRDefault="003D2F30" w:rsidP="007639EC">
      <w:pPr>
        <w:jc w:val="both"/>
      </w:pPr>
      <w:r>
        <w:rPr>
          <w:rFonts w:ascii="Tahoma" w:eastAsia="Tahoma" w:hAnsi="Tahoma" w:cs="Tahoma"/>
          <w:b/>
          <w:bCs/>
          <w:color w:val="000000"/>
          <w:sz w:val="21"/>
          <w:szCs w:val="21"/>
        </w:rPr>
        <w:t>15 - CLÁUSULA DÉCIMA QUINTA - DOS CASOS OMISSOS (art. 92, III</w:t>
      </w:r>
      <w:proofErr w:type="gramStart"/>
      <w:r>
        <w:rPr>
          <w:rFonts w:ascii="Tahoma" w:eastAsia="Tahoma" w:hAnsi="Tahoma" w:cs="Tahoma"/>
          <w:b/>
          <w:bCs/>
          <w:color w:val="000000"/>
          <w:sz w:val="21"/>
          <w:szCs w:val="21"/>
        </w:rPr>
        <w:t>)</w:t>
      </w:r>
      <w:proofErr w:type="gramEnd"/>
    </w:p>
    <w:p w:rsidR="003D2F30" w:rsidRDefault="003D2F30" w:rsidP="007639EC">
      <w:pPr>
        <w:jc w:val="both"/>
      </w:pPr>
      <w:r>
        <w:rPr>
          <w:rFonts w:ascii="Tahoma" w:eastAsia="Tahoma" w:hAnsi="Tahoma" w:cs="Tahoma"/>
          <w:color w:val="000000"/>
          <w:sz w:val="21"/>
          <w:szCs w:val="21"/>
        </w:rPr>
        <w:t xml:space="preserve">15.1 - Os casos omissos serão decididos </w:t>
      </w:r>
      <w:proofErr w:type="gramStart"/>
      <w:r>
        <w:rPr>
          <w:rFonts w:ascii="Tahoma" w:eastAsia="Tahoma" w:hAnsi="Tahoma" w:cs="Tahoma"/>
          <w:color w:val="000000"/>
          <w:sz w:val="21"/>
          <w:szCs w:val="21"/>
        </w:rPr>
        <w:t>pelo(</w:t>
      </w:r>
      <w:proofErr w:type="gramEnd"/>
      <w:r>
        <w:rPr>
          <w:rFonts w:ascii="Tahoma" w:eastAsia="Tahoma" w:hAnsi="Tahoma" w:cs="Tahoma"/>
          <w:color w:val="000000"/>
          <w:sz w:val="21"/>
          <w:szCs w:val="21"/>
        </w:rPr>
        <w:t xml:space="preserve">a) Município de </w:t>
      </w:r>
      <w:proofErr w:type="spellStart"/>
      <w:r>
        <w:rPr>
          <w:rFonts w:ascii="Tahoma" w:eastAsia="Tahoma" w:hAnsi="Tahoma" w:cs="Tahoma"/>
          <w:color w:val="000000"/>
          <w:sz w:val="21"/>
          <w:szCs w:val="21"/>
        </w:rPr>
        <w:t>Ibertioga</w:t>
      </w:r>
      <w:proofErr w:type="spellEnd"/>
      <w:r>
        <w:rPr>
          <w:rFonts w:ascii="Tahoma" w:eastAsia="Tahoma" w:hAnsi="Tahoma" w:cs="Tahoma"/>
          <w:color w:val="000000"/>
          <w:sz w:val="21"/>
          <w:szCs w:val="21"/>
        </w:rPr>
        <w:t>, segundo as disposições contidas na Lei nº 14.133, de 2021, e demais normas federais aplicáveis e, subsidiariamente, segundo as disposições contidas na Lei nº 8.078, de 1990 - Código de Defesa do Consumidor - e normas e princípios gerais dos contratos.</w:t>
      </w:r>
    </w:p>
    <w:p w:rsidR="003D2F30" w:rsidRDefault="003D2F30" w:rsidP="007639EC">
      <w:pPr>
        <w:jc w:val="both"/>
      </w:pPr>
      <w:r>
        <w:rPr>
          <w:rFonts w:ascii="Tahoma" w:eastAsia="Tahoma" w:hAnsi="Tahoma" w:cs="Tahoma"/>
          <w:b/>
          <w:bCs/>
          <w:color w:val="000000"/>
          <w:sz w:val="21"/>
          <w:szCs w:val="21"/>
        </w:rPr>
        <w:t>16 - CLÁUSULA DÉCIMA SEXTA - ALTERAÇÕES</w:t>
      </w:r>
    </w:p>
    <w:p w:rsidR="003D2F30" w:rsidRDefault="003D2F30" w:rsidP="007639EC">
      <w:pPr>
        <w:jc w:val="both"/>
      </w:pPr>
      <w:r>
        <w:rPr>
          <w:rFonts w:ascii="Tahoma" w:eastAsia="Tahoma" w:hAnsi="Tahoma" w:cs="Tahoma"/>
          <w:color w:val="000000"/>
          <w:sz w:val="21"/>
          <w:szCs w:val="21"/>
        </w:rPr>
        <w:t xml:space="preserve">16.1 - Eventuais alterações contratuais reger-se-ão pela disciplina dos </w:t>
      </w:r>
      <w:proofErr w:type="spellStart"/>
      <w:r>
        <w:rPr>
          <w:rFonts w:ascii="Tahoma" w:eastAsia="Tahoma" w:hAnsi="Tahoma" w:cs="Tahoma"/>
          <w:color w:val="000000"/>
          <w:sz w:val="21"/>
          <w:szCs w:val="21"/>
        </w:rPr>
        <w:t>arts</w:t>
      </w:r>
      <w:proofErr w:type="spellEnd"/>
      <w:r>
        <w:rPr>
          <w:rFonts w:ascii="Tahoma" w:eastAsia="Tahoma" w:hAnsi="Tahoma" w:cs="Tahoma"/>
          <w:color w:val="000000"/>
          <w:sz w:val="21"/>
          <w:szCs w:val="21"/>
        </w:rPr>
        <w:t>. 124 e seguintes da Lei nº 14.133, de 2021.</w:t>
      </w:r>
    </w:p>
    <w:p w:rsidR="003D2F30" w:rsidRDefault="003D2F30" w:rsidP="007639EC">
      <w:pPr>
        <w:jc w:val="both"/>
      </w:pPr>
      <w:r>
        <w:rPr>
          <w:rFonts w:ascii="Tahoma" w:eastAsia="Tahoma" w:hAnsi="Tahoma" w:cs="Tahoma"/>
          <w:color w:val="000000"/>
          <w:sz w:val="21"/>
          <w:szCs w:val="21"/>
        </w:rPr>
        <w:t>16.2 - O contratado será obrigado a aceitar, nas mesmas condições contratuais, acréscimos ou supressões de até 25% (vinte e cinco por cento) do valor inicial atualizado do contrato que se fizerem nas obras, nos serviços ou nas compras, e, no caso de reforma de edifício ou de equipamento, o limite para os acréscimos será de 50% (cinquenta por cento), nos termos do art. 125 da Lei nº 14.133, de 2021.</w:t>
      </w:r>
    </w:p>
    <w:p w:rsidR="003D2F30" w:rsidRDefault="003D2F30" w:rsidP="007639EC">
      <w:pPr>
        <w:jc w:val="both"/>
      </w:pPr>
      <w:r>
        <w:rPr>
          <w:rFonts w:ascii="Tahoma" w:eastAsia="Tahoma" w:hAnsi="Tahoma" w:cs="Tahoma"/>
          <w:color w:val="000000"/>
          <w:sz w:val="21"/>
          <w:szCs w:val="21"/>
        </w:rPr>
        <w:t>16.3 - Registros que não caracterizam alteração do contrato podem ser realizados por simples apostila, dispensada a celebração de termo aditivo, na forma do art. 136 da Lei nº 14.133, de 2021.</w:t>
      </w:r>
    </w:p>
    <w:p w:rsidR="003D2F30" w:rsidRDefault="003D2F30" w:rsidP="007639EC">
      <w:pPr>
        <w:jc w:val="both"/>
      </w:pPr>
      <w:proofErr w:type="gramStart"/>
      <w:r>
        <w:rPr>
          <w:rFonts w:ascii="Tahoma" w:eastAsia="Tahoma" w:hAnsi="Tahoma" w:cs="Tahoma"/>
          <w:b/>
          <w:bCs/>
          <w:color w:val="000000"/>
          <w:sz w:val="21"/>
          <w:szCs w:val="21"/>
        </w:rPr>
        <w:lastRenderedPageBreak/>
        <w:t>17 - CLÁUSULA DÉCIMA SÉTIMA - PUBLICAÇÃO</w:t>
      </w:r>
      <w:proofErr w:type="gramEnd"/>
    </w:p>
    <w:p w:rsidR="003D2F30" w:rsidRDefault="003D2F30" w:rsidP="007639EC">
      <w:pPr>
        <w:jc w:val="both"/>
      </w:pPr>
      <w:r>
        <w:rPr>
          <w:rFonts w:ascii="Tahoma" w:eastAsia="Tahoma" w:hAnsi="Tahoma" w:cs="Tahoma"/>
          <w:color w:val="000000"/>
          <w:sz w:val="21"/>
          <w:szCs w:val="21"/>
        </w:rPr>
        <w:t xml:space="preserve">17.1 - Incumbirá </w:t>
      </w:r>
      <w:proofErr w:type="gramStart"/>
      <w:r>
        <w:rPr>
          <w:rFonts w:ascii="Tahoma" w:eastAsia="Tahoma" w:hAnsi="Tahoma" w:cs="Tahoma"/>
          <w:color w:val="000000"/>
          <w:sz w:val="21"/>
          <w:szCs w:val="21"/>
        </w:rPr>
        <w:t>ao(</w:t>
      </w:r>
      <w:proofErr w:type="gramEnd"/>
      <w:r>
        <w:rPr>
          <w:rFonts w:ascii="Tahoma" w:eastAsia="Tahoma" w:hAnsi="Tahoma" w:cs="Tahoma"/>
          <w:color w:val="000000"/>
          <w:sz w:val="21"/>
          <w:szCs w:val="21"/>
        </w:rPr>
        <w:t xml:space="preserve">a) Município de </w:t>
      </w:r>
      <w:proofErr w:type="spellStart"/>
      <w:r>
        <w:rPr>
          <w:rFonts w:ascii="Tahoma" w:eastAsia="Tahoma" w:hAnsi="Tahoma" w:cs="Tahoma"/>
          <w:color w:val="000000"/>
          <w:sz w:val="21"/>
          <w:szCs w:val="21"/>
        </w:rPr>
        <w:t>Ibertioga</w:t>
      </w:r>
      <w:proofErr w:type="spellEnd"/>
      <w:r>
        <w:rPr>
          <w:rFonts w:ascii="Tahoma" w:eastAsia="Tahoma" w:hAnsi="Tahoma" w:cs="Tahoma"/>
          <w:color w:val="000000"/>
          <w:sz w:val="21"/>
          <w:szCs w:val="21"/>
        </w:rPr>
        <w:t xml:space="preserve"> divulgar o presente instrumento no Portal Nacional de Contratações Públicas (PNCP), na forma prevista no art. 94 da Lei 14.133, de 2021 bem como no respectivo sítio oficial na Internet, em atenção ao art. 8º, §2º, da Lei n. 12.527, de 2011.</w:t>
      </w:r>
    </w:p>
    <w:p w:rsidR="003D2F30" w:rsidRDefault="003D2F30" w:rsidP="007639EC">
      <w:pPr>
        <w:jc w:val="both"/>
      </w:pPr>
      <w:r>
        <w:rPr>
          <w:rFonts w:ascii="Tahoma" w:eastAsia="Tahoma" w:hAnsi="Tahoma" w:cs="Tahoma"/>
          <w:b/>
          <w:bCs/>
          <w:color w:val="000000"/>
          <w:sz w:val="21"/>
          <w:szCs w:val="21"/>
        </w:rPr>
        <w:t>18 - CLÁUSULA DÉCIMA OITAVA- FORO (art. 92, §1º</w:t>
      </w:r>
      <w:proofErr w:type="gramStart"/>
      <w:r>
        <w:rPr>
          <w:rFonts w:ascii="Tahoma" w:eastAsia="Tahoma" w:hAnsi="Tahoma" w:cs="Tahoma"/>
          <w:b/>
          <w:bCs/>
          <w:color w:val="000000"/>
          <w:sz w:val="21"/>
          <w:szCs w:val="21"/>
        </w:rPr>
        <w:t>)</w:t>
      </w:r>
      <w:proofErr w:type="gramEnd"/>
    </w:p>
    <w:p w:rsidR="003D2F30" w:rsidRDefault="003D2F30" w:rsidP="007639EC">
      <w:pPr>
        <w:jc w:val="both"/>
      </w:pPr>
      <w:r>
        <w:rPr>
          <w:rFonts w:ascii="Tahoma" w:eastAsia="Tahoma" w:hAnsi="Tahoma" w:cs="Tahoma"/>
          <w:color w:val="000000"/>
          <w:sz w:val="21"/>
          <w:szCs w:val="21"/>
        </w:rPr>
        <w:t>18.1 - Fica eleito o Foro da Comarca do município da licitante, para dirimir os litígios que decorrerem da execução deste Termo de Contrato que não puderem ser compostos pela conciliação, conforme art. 92, §1º, da Lei nº 14.133/21.</w:t>
      </w:r>
    </w:p>
    <w:p w:rsidR="003D2F30" w:rsidRDefault="003D2F30" w:rsidP="007639EC">
      <w:pPr>
        <w:jc w:val="both"/>
      </w:pPr>
      <w:r>
        <w:rPr>
          <w:rFonts w:ascii="Tahoma" w:eastAsia="Tahoma" w:hAnsi="Tahoma" w:cs="Tahoma"/>
          <w:color w:val="000000"/>
          <w:sz w:val="21"/>
          <w:szCs w:val="21"/>
        </w:rPr>
        <w:t>Para firmeza e validade do pactuado, o presente Termo de Contrato foi lavrado em duas (duas) vias de igual teor, que, depois de lido e achado em ordem, vai assinado pelos contraentes.</w:t>
      </w:r>
    </w:p>
    <w:p w:rsidR="003D2F30" w:rsidRDefault="003D2F30" w:rsidP="007639EC">
      <w:pPr>
        <w:jc w:val="both"/>
      </w:pPr>
      <w:proofErr w:type="spellStart"/>
      <w:r>
        <w:rPr>
          <w:rFonts w:ascii="Tahoma" w:eastAsia="Tahoma" w:hAnsi="Tahoma" w:cs="Tahoma"/>
          <w:color w:val="000000"/>
          <w:sz w:val="21"/>
          <w:szCs w:val="21"/>
        </w:rPr>
        <w:t>Ibertioga</w:t>
      </w:r>
      <w:proofErr w:type="spellEnd"/>
      <w:r>
        <w:rPr>
          <w:rFonts w:ascii="Tahoma" w:eastAsia="Tahoma" w:hAnsi="Tahoma" w:cs="Tahoma"/>
          <w:color w:val="000000"/>
          <w:sz w:val="21"/>
          <w:szCs w:val="21"/>
        </w:rPr>
        <w:t>, __/__/20__.</w:t>
      </w:r>
    </w:p>
    <w:p w:rsidR="003D2F30" w:rsidRDefault="003D2F30" w:rsidP="007639EC">
      <w:pPr>
        <w:jc w:val="center"/>
      </w:pPr>
      <w:r>
        <w:br/>
      </w:r>
      <w:r>
        <w:rPr>
          <w:rFonts w:ascii="Tahoma" w:eastAsia="Tahoma" w:hAnsi="Tahoma" w:cs="Tahoma"/>
          <w:color w:val="000000"/>
          <w:sz w:val="21"/>
          <w:szCs w:val="21"/>
        </w:rPr>
        <w:t>__________________________________________________</w:t>
      </w:r>
      <w:r>
        <w:br/>
      </w:r>
      <w:r w:rsidR="000B508D">
        <w:rPr>
          <w:rFonts w:ascii="Tahoma" w:eastAsia="Tahoma" w:hAnsi="Tahoma" w:cs="Tahoma"/>
          <w:b/>
          <w:bCs/>
          <w:color w:val="000000"/>
          <w:sz w:val="21"/>
          <w:szCs w:val="21"/>
        </w:rPr>
        <w:t>José Francisco Rodrigues de Almeida</w:t>
      </w:r>
      <w:r>
        <w:br/>
      </w:r>
      <w:r>
        <w:rPr>
          <w:rFonts w:ascii="Tahoma" w:eastAsia="Tahoma" w:hAnsi="Tahoma" w:cs="Tahoma"/>
          <w:color w:val="000000"/>
          <w:sz w:val="21"/>
          <w:szCs w:val="21"/>
        </w:rPr>
        <w:t>Prefeito</w:t>
      </w:r>
      <w:r>
        <w:br/>
      </w:r>
      <w:r>
        <w:br/>
      </w:r>
      <w:r w:rsidRPr="00E76467">
        <w:rPr>
          <w:rFonts w:ascii="Tahoma" w:eastAsia="Tahoma" w:hAnsi="Tahoma" w:cs="Tahoma"/>
          <w:b/>
          <w:color w:val="000000"/>
          <w:sz w:val="21"/>
          <w:szCs w:val="21"/>
        </w:rPr>
        <w:t>_________________________________</w:t>
      </w:r>
      <w:r w:rsidRPr="00E76467">
        <w:rPr>
          <w:b/>
        </w:rPr>
        <w:br/>
      </w:r>
      <w:r w:rsidRPr="00E76467">
        <w:rPr>
          <w:rFonts w:ascii="Tahoma" w:eastAsia="Tahoma" w:hAnsi="Tahoma" w:cs="Tahoma"/>
          <w:b/>
          <w:color w:val="000000"/>
          <w:sz w:val="21"/>
          <w:szCs w:val="21"/>
        </w:rPr>
        <w:t>Representante Legal</w:t>
      </w:r>
      <w:r w:rsidRPr="00E76467">
        <w:rPr>
          <w:b/>
        </w:rPr>
        <w:br/>
      </w:r>
      <w:r w:rsidRPr="00E76467">
        <w:rPr>
          <w:rFonts w:ascii="Tahoma" w:eastAsia="Tahoma" w:hAnsi="Tahoma" w:cs="Tahoma"/>
          <w:b/>
          <w:color w:val="000000"/>
          <w:sz w:val="21"/>
          <w:szCs w:val="21"/>
        </w:rPr>
        <w:t>Razão Social da Empresa</w:t>
      </w:r>
    </w:p>
    <w:p w:rsidR="00E76467" w:rsidRDefault="00E76467" w:rsidP="007639EC">
      <w:pPr>
        <w:jc w:val="center"/>
        <w:rPr>
          <w:rFonts w:ascii="Tahoma" w:eastAsia="Tahoma" w:hAnsi="Tahoma" w:cs="Tahoma"/>
          <w:b/>
          <w:bCs/>
          <w:color w:val="000000"/>
          <w:sz w:val="21"/>
          <w:szCs w:val="21"/>
          <w:shd w:val="clear" w:color="auto" w:fill="FFFFFF"/>
        </w:rPr>
      </w:pPr>
    </w:p>
    <w:p w:rsidR="003D2F30" w:rsidRDefault="003D2F30" w:rsidP="00E76467">
      <w:r>
        <w:rPr>
          <w:rFonts w:ascii="Tahoma" w:eastAsia="Tahoma" w:hAnsi="Tahoma" w:cs="Tahoma"/>
          <w:b/>
          <w:bCs/>
          <w:color w:val="000000"/>
          <w:sz w:val="21"/>
          <w:szCs w:val="21"/>
          <w:shd w:val="clear" w:color="auto" w:fill="FFFFFF"/>
        </w:rPr>
        <w:t>TESTEMUNHAS</w:t>
      </w:r>
    </w:p>
    <w:p w:rsidR="003D2F30" w:rsidRDefault="003D2F30" w:rsidP="007639EC">
      <w:pPr>
        <w:jc w:val="center"/>
      </w:pPr>
      <w:r>
        <w:t> </w:t>
      </w:r>
    </w:p>
    <w:p w:rsidR="003D2F30" w:rsidRDefault="003D2F30" w:rsidP="007639EC">
      <w:pPr>
        <w:jc w:val="both"/>
      </w:pPr>
      <w:proofErr w:type="gramStart"/>
      <w:r>
        <w:rPr>
          <w:rFonts w:ascii="Tahoma" w:eastAsia="Tahoma" w:hAnsi="Tahoma" w:cs="Tahoma"/>
          <w:b/>
          <w:bCs/>
          <w:color w:val="000000"/>
          <w:sz w:val="21"/>
          <w:szCs w:val="21"/>
          <w:shd w:val="clear" w:color="auto" w:fill="FFFFFF"/>
        </w:rPr>
        <w:t>1</w:t>
      </w:r>
      <w:proofErr w:type="gramEnd"/>
      <w:r>
        <w:rPr>
          <w:rFonts w:ascii="Tahoma" w:eastAsia="Tahoma" w:hAnsi="Tahoma" w:cs="Tahoma"/>
          <w:b/>
          <w:bCs/>
          <w:color w:val="000000"/>
          <w:sz w:val="21"/>
          <w:szCs w:val="21"/>
          <w:shd w:val="clear" w:color="auto" w:fill="FFFFFF"/>
        </w:rPr>
        <w:t>) Ass.:</w:t>
      </w:r>
      <w:r>
        <w:rPr>
          <w:rFonts w:ascii="Tahoma" w:eastAsia="Tahoma" w:hAnsi="Tahoma" w:cs="Tahoma"/>
          <w:color w:val="000000"/>
          <w:sz w:val="21"/>
          <w:szCs w:val="21"/>
          <w:shd w:val="clear" w:color="auto" w:fill="FFFFFF"/>
        </w:rPr>
        <w:t xml:space="preserve">______________________________    </w:t>
      </w:r>
      <w:r>
        <w:rPr>
          <w:rFonts w:ascii="Tahoma" w:eastAsia="Tahoma" w:hAnsi="Tahoma" w:cs="Tahoma"/>
          <w:b/>
          <w:bCs/>
          <w:color w:val="000000"/>
          <w:sz w:val="21"/>
          <w:szCs w:val="21"/>
          <w:shd w:val="clear" w:color="auto" w:fill="FFFFFF"/>
        </w:rPr>
        <w:t>2) Ass.:</w:t>
      </w:r>
      <w:r>
        <w:rPr>
          <w:rFonts w:ascii="Tahoma" w:eastAsia="Tahoma" w:hAnsi="Tahoma" w:cs="Tahoma"/>
          <w:color w:val="000000"/>
          <w:sz w:val="21"/>
          <w:szCs w:val="21"/>
          <w:shd w:val="clear" w:color="auto" w:fill="FFFFFF"/>
        </w:rPr>
        <w:t>_____________________________</w:t>
      </w:r>
    </w:p>
    <w:p w:rsidR="003D2F30" w:rsidRDefault="003D2F30" w:rsidP="007639EC">
      <w:pPr>
        <w:jc w:val="both"/>
      </w:pPr>
      <w:r>
        <w:rPr>
          <w:rFonts w:ascii="Tahoma" w:eastAsia="Tahoma" w:hAnsi="Tahoma" w:cs="Tahoma"/>
          <w:b/>
          <w:bCs/>
          <w:color w:val="000000"/>
          <w:sz w:val="21"/>
          <w:szCs w:val="21"/>
          <w:shd w:val="clear" w:color="auto" w:fill="FFFFFF"/>
        </w:rPr>
        <w:t>Nome:</w:t>
      </w:r>
      <w:r>
        <w:rPr>
          <w:rFonts w:ascii="Tahoma" w:eastAsia="Tahoma" w:hAnsi="Tahoma" w:cs="Tahoma"/>
          <w:color w:val="000000"/>
          <w:sz w:val="21"/>
          <w:szCs w:val="21"/>
          <w:shd w:val="clear" w:color="auto" w:fill="FFFFFF"/>
        </w:rPr>
        <w:t xml:space="preserve">______________________________     </w:t>
      </w:r>
      <w:r>
        <w:rPr>
          <w:rFonts w:ascii="Tahoma" w:eastAsia="Tahoma" w:hAnsi="Tahoma" w:cs="Tahoma"/>
          <w:b/>
          <w:bCs/>
          <w:color w:val="000000"/>
          <w:sz w:val="21"/>
          <w:szCs w:val="21"/>
          <w:shd w:val="clear" w:color="auto" w:fill="FFFFFF"/>
        </w:rPr>
        <w:t>Nome:</w:t>
      </w:r>
      <w:r>
        <w:rPr>
          <w:rFonts w:ascii="Tahoma" w:eastAsia="Tahoma" w:hAnsi="Tahoma" w:cs="Tahoma"/>
          <w:color w:val="000000"/>
          <w:sz w:val="21"/>
          <w:szCs w:val="21"/>
          <w:shd w:val="clear" w:color="auto" w:fill="FFFFFF"/>
        </w:rPr>
        <w:t>______________________________</w:t>
      </w:r>
    </w:p>
    <w:p w:rsidR="003D2F30" w:rsidRDefault="003D2F30" w:rsidP="007639EC">
      <w:pPr>
        <w:jc w:val="both"/>
      </w:pPr>
      <w:r>
        <w:rPr>
          <w:rFonts w:ascii="Tahoma" w:eastAsia="Tahoma" w:hAnsi="Tahoma" w:cs="Tahoma"/>
          <w:b/>
          <w:bCs/>
          <w:color w:val="000000"/>
          <w:sz w:val="21"/>
          <w:szCs w:val="21"/>
          <w:shd w:val="clear" w:color="auto" w:fill="FFFFFF"/>
        </w:rPr>
        <w:t>CPF:</w:t>
      </w:r>
      <w:r>
        <w:rPr>
          <w:rFonts w:ascii="Tahoma" w:eastAsia="Tahoma" w:hAnsi="Tahoma" w:cs="Tahoma"/>
          <w:color w:val="000000"/>
          <w:sz w:val="21"/>
          <w:szCs w:val="21"/>
          <w:shd w:val="clear" w:color="auto" w:fill="FFFFFF"/>
        </w:rPr>
        <w:t>________________________________     </w:t>
      </w:r>
      <w:r>
        <w:rPr>
          <w:rFonts w:ascii="Tahoma" w:eastAsia="Tahoma" w:hAnsi="Tahoma" w:cs="Tahoma"/>
          <w:b/>
          <w:bCs/>
          <w:color w:val="000000"/>
          <w:sz w:val="21"/>
          <w:szCs w:val="21"/>
          <w:shd w:val="clear" w:color="auto" w:fill="FFFFFF"/>
        </w:rPr>
        <w:t>CPF:</w:t>
      </w:r>
      <w:r>
        <w:rPr>
          <w:rFonts w:ascii="Tahoma" w:eastAsia="Tahoma" w:hAnsi="Tahoma" w:cs="Tahoma"/>
          <w:color w:val="000000"/>
          <w:sz w:val="21"/>
          <w:szCs w:val="21"/>
          <w:shd w:val="clear" w:color="auto" w:fill="FFFFFF"/>
        </w:rPr>
        <w:t>_______________________________   </w:t>
      </w:r>
    </w:p>
    <w:p w:rsidR="007639EC" w:rsidRDefault="007639EC" w:rsidP="007639EC">
      <w:pPr>
        <w:jc w:val="center"/>
      </w:pPr>
    </w:p>
    <w:p w:rsidR="007639EC" w:rsidRDefault="007639EC" w:rsidP="007639EC">
      <w:pPr>
        <w:jc w:val="center"/>
      </w:pPr>
    </w:p>
    <w:p w:rsidR="007639EC" w:rsidRDefault="007639EC" w:rsidP="007639EC">
      <w:pPr>
        <w:jc w:val="center"/>
      </w:pPr>
    </w:p>
    <w:p w:rsidR="007639EC" w:rsidRDefault="007639EC" w:rsidP="007639EC">
      <w:pPr>
        <w:jc w:val="center"/>
      </w:pPr>
    </w:p>
    <w:p w:rsidR="007639EC" w:rsidRDefault="007639EC" w:rsidP="007639EC">
      <w:pPr>
        <w:jc w:val="center"/>
      </w:pPr>
    </w:p>
    <w:p w:rsidR="003D2F30" w:rsidRDefault="003D2F30" w:rsidP="007639EC">
      <w:pPr>
        <w:jc w:val="center"/>
      </w:pPr>
      <w:r>
        <w:t> </w:t>
      </w:r>
    </w:p>
    <w:p w:rsidR="003D2F30" w:rsidRDefault="00A20D3C" w:rsidP="007639EC">
      <w:pPr>
        <w:jc w:val="center"/>
      </w:pPr>
      <w:r>
        <w:lastRenderedPageBreak/>
        <w:br/>
      </w:r>
      <w:r w:rsidR="003D2F30">
        <w:rPr>
          <w:rFonts w:ascii="Tahoma" w:eastAsia="Tahoma" w:hAnsi="Tahoma" w:cs="Tahoma"/>
          <w:b/>
          <w:bCs/>
          <w:sz w:val="27"/>
          <w:szCs w:val="27"/>
        </w:rPr>
        <w:t>ESTUDO TÉCNICO PRELIMINAR</w:t>
      </w:r>
    </w:p>
    <w:p w:rsidR="003D2F30" w:rsidRDefault="003D2F30" w:rsidP="007639EC">
      <w:pPr>
        <w:jc w:val="both"/>
      </w:pPr>
      <w:r>
        <w:t> </w:t>
      </w:r>
    </w:p>
    <w:p w:rsidR="003D2F30" w:rsidRDefault="003D2F30" w:rsidP="007639EC">
      <w:pPr>
        <w:jc w:val="both"/>
      </w:pPr>
      <w:r>
        <w:rPr>
          <w:rFonts w:ascii="Tahoma" w:eastAsia="Tahoma" w:hAnsi="Tahoma" w:cs="Tahoma"/>
          <w:b/>
          <w:bCs/>
          <w:color w:val="000000"/>
          <w:sz w:val="21"/>
          <w:szCs w:val="21"/>
        </w:rPr>
        <w:t>1 - Indicação do objeto que se pretende contratar</w:t>
      </w:r>
    </w:p>
    <w:p w:rsidR="003D2F30" w:rsidRDefault="003D2F30" w:rsidP="007639EC">
      <w:pPr>
        <w:jc w:val="both"/>
      </w:pPr>
      <w:r>
        <w:rPr>
          <w:rFonts w:ascii="Tahoma" w:eastAsia="Tahoma" w:hAnsi="Tahoma" w:cs="Tahoma"/>
          <w:color w:val="000000"/>
          <w:sz w:val="21"/>
          <w:szCs w:val="21"/>
        </w:rPr>
        <w:t xml:space="preserve">1.1 - Registro de preços para fornecimento eventual e futuro de lanche, refeições tipo Self Service e </w:t>
      </w:r>
      <w:proofErr w:type="spellStart"/>
      <w:r>
        <w:rPr>
          <w:rFonts w:ascii="Tahoma" w:eastAsia="Tahoma" w:hAnsi="Tahoma" w:cs="Tahoma"/>
          <w:color w:val="000000"/>
          <w:sz w:val="21"/>
          <w:szCs w:val="21"/>
        </w:rPr>
        <w:t>Marmitex</w:t>
      </w:r>
      <w:proofErr w:type="spellEnd"/>
      <w:r>
        <w:rPr>
          <w:rFonts w:ascii="Tahoma" w:eastAsia="Tahoma" w:hAnsi="Tahoma" w:cs="Tahoma"/>
          <w:color w:val="000000"/>
          <w:sz w:val="21"/>
          <w:szCs w:val="21"/>
        </w:rPr>
        <w:t xml:space="preserve">, na cidade de </w:t>
      </w:r>
      <w:proofErr w:type="spellStart"/>
      <w:r>
        <w:rPr>
          <w:rFonts w:ascii="Tahoma" w:eastAsia="Tahoma" w:hAnsi="Tahoma" w:cs="Tahoma"/>
          <w:color w:val="000000"/>
          <w:sz w:val="21"/>
          <w:szCs w:val="21"/>
        </w:rPr>
        <w:t>Ibertioga</w:t>
      </w:r>
      <w:proofErr w:type="spellEnd"/>
      <w:r>
        <w:rPr>
          <w:rFonts w:ascii="Tahoma" w:eastAsia="Tahoma" w:hAnsi="Tahoma" w:cs="Tahoma"/>
          <w:color w:val="000000"/>
          <w:sz w:val="21"/>
          <w:szCs w:val="21"/>
        </w:rPr>
        <w:t>, conforme solução definida neste estudo técnico preliminar.</w:t>
      </w:r>
    </w:p>
    <w:p w:rsidR="003D2F30" w:rsidRDefault="003D2F30" w:rsidP="007639EC">
      <w:pPr>
        <w:jc w:val="both"/>
      </w:pPr>
      <w:proofErr w:type="gramStart"/>
      <w:r>
        <w:rPr>
          <w:rFonts w:ascii="Tahoma" w:eastAsia="Tahoma" w:hAnsi="Tahoma" w:cs="Tahoma"/>
          <w:b/>
          <w:bCs/>
          <w:color w:val="000000"/>
          <w:sz w:val="21"/>
          <w:szCs w:val="21"/>
        </w:rPr>
        <w:t>1.2 - Justificativa da utilização do SRP</w:t>
      </w:r>
      <w:proofErr w:type="gramEnd"/>
    </w:p>
    <w:p w:rsidR="003D2F30" w:rsidRDefault="003D2F30" w:rsidP="007639EC">
      <w:pPr>
        <w:jc w:val="both"/>
      </w:pPr>
      <w:r>
        <w:rPr>
          <w:rFonts w:ascii="Tahoma" w:eastAsia="Tahoma" w:hAnsi="Tahoma" w:cs="Tahoma"/>
          <w:color w:val="000000"/>
          <w:sz w:val="21"/>
          <w:szCs w:val="21"/>
        </w:rPr>
        <w:t>A contratação será pelo Sistema de Registro de Preço (SRP) devido às especificidades do seu objeto, inclusive a quantidade máxima que poderá ser adquirida, e, ainda, a demanda de contratações frequentes, estando em concordância com o disposto no Art. 82 da Lei nº 14.133, de 2021.</w:t>
      </w:r>
    </w:p>
    <w:p w:rsidR="003D2F30" w:rsidRDefault="003D2F30" w:rsidP="007639EC">
      <w:pPr>
        <w:jc w:val="both"/>
      </w:pPr>
      <w:proofErr w:type="gramStart"/>
      <w:r>
        <w:rPr>
          <w:rFonts w:ascii="Tahoma" w:eastAsia="Tahoma" w:hAnsi="Tahoma" w:cs="Tahoma"/>
          <w:b/>
          <w:bCs/>
          <w:color w:val="000000"/>
          <w:sz w:val="21"/>
          <w:szCs w:val="21"/>
        </w:rPr>
        <w:t>2 - Descrição</w:t>
      </w:r>
      <w:proofErr w:type="gramEnd"/>
      <w:r>
        <w:rPr>
          <w:rFonts w:ascii="Tahoma" w:eastAsia="Tahoma" w:hAnsi="Tahoma" w:cs="Tahoma"/>
          <w:b/>
          <w:bCs/>
          <w:color w:val="000000"/>
          <w:sz w:val="21"/>
          <w:szCs w:val="21"/>
        </w:rPr>
        <w:t xml:space="preserve"> da necessidade</w:t>
      </w:r>
    </w:p>
    <w:p w:rsidR="003D2F30" w:rsidRDefault="003D2F30" w:rsidP="007639EC">
      <w:pPr>
        <w:jc w:val="both"/>
      </w:pPr>
      <w:r>
        <w:rPr>
          <w:rFonts w:ascii="Tahoma" w:eastAsia="Tahoma" w:hAnsi="Tahoma" w:cs="Tahoma"/>
          <w:color w:val="000000"/>
          <w:sz w:val="21"/>
          <w:szCs w:val="21"/>
        </w:rPr>
        <w:t>2.1 - A contratação se justifica, uma vez que no quadro de funcionários da prefeitura não possui cozinheiros suficientes para atender a demanda de serviços de restaurante, bem como não possui local para cumprimento desta finalidade. Também não seria vantajoso para o Município criar tal serviço, já que este fornecimento não é permanente.</w:t>
      </w:r>
      <w:r>
        <w:br/>
      </w:r>
      <w:r>
        <w:br/>
      </w:r>
      <w:r>
        <w:rPr>
          <w:rFonts w:ascii="Tahoma" w:eastAsia="Tahoma" w:hAnsi="Tahoma" w:cs="Tahoma"/>
          <w:color w:val="000000"/>
          <w:sz w:val="21"/>
          <w:szCs w:val="21"/>
        </w:rPr>
        <w:t xml:space="preserve">A licitação visa atender as diversas Secretarias Municipais em suas atividades, servindo refeições, sempre que necessário, a funcionário em reuniões administrativas, em horários estendidos, em cursos, em treinamentos, bem como atender também o reforço policial durante as festividades municipais, recepcionar autoridades ou atender funcionários de Associações ou Consórcios, sempre que estiverem a serviço do Município. Desta forma, esta contratação é a mais vantajosa para administração em vista do interesse público. </w:t>
      </w:r>
    </w:p>
    <w:p w:rsidR="003D2F30" w:rsidRDefault="003D2F30" w:rsidP="007639EC">
      <w:pPr>
        <w:jc w:val="both"/>
      </w:pPr>
      <w:proofErr w:type="gramStart"/>
      <w:r>
        <w:rPr>
          <w:rFonts w:ascii="Tahoma" w:eastAsia="Tahoma" w:hAnsi="Tahoma" w:cs="Tahoma"/>
          <w:b/>
          <w:bCs/>
          <w:color w:val="000000"/>
          <w:sz w:val="21"/>
          <w:szCs w:val="21"/>
        </w:rPr>
        <w:t>3 - Área(s)</w:t>
      </w:r>
      <w:proofErr w:type="gramEnd"/>
      <w:r>
        <w:rPr>
          <w:rFonts w:ascii="Tahoma" w:eastAsia="Tahoma" w:hAnsi="Tahoma" w:cs="Tahoma"/>
          <w:b/>
          <w:bCs/>
          <w:color w:val="000000"/>
          <w:sz w:val="21"/>
          <w:szCs w:val="21"/>
        </w:rPr>
        <w:t xml:space="preserve"> requisitante(s)</w:t>
      </w:r>
    </w:p>
    <w:p w:rsidR="003D2F30" w:rsidRDefault="003D2F30" w:rsidP="007639EC">
      <w:pPr>
        <w:jc w:val="both"/>
      </w:pPr>
      <w:proofErr w:type="gramStart"/>
      <w:r>
        <w:rPr>
          <w:rFonts w:ascii="Tahoma" w:eastAsia="Tahoma" w:hAnsi="Tahoma" w:cs="Tahoma"/>
          <w:b/>
          <w:bCs/>
          <w:color w:val="000000"/>
          <w:sz w:val="21"/>
          <w:szCs w:val="21"/>
        </w:rPr>
        <w:t>3.1</w:t>
      </w:r>
      <w:r>
        <w:rPr>
          <w:rFonts w:ascii="Tahoma" w:eastAsia="Tahoma" w:hAnsi="Tahoma" w:cs="Tahoma"/>
          <w:color w:val="000000"/>
          <w:sz w:val="21"/>
          <w:szCs w:val="21"/>
        </w:rPr>
        <w:t xml:space="preserve"> - Secretaria</w:t>
      </w:r>
      <w:proofErr w:type="gramEnd"/>
      <w:r>
        <w:rPr>
          <w:rFonts w:ascii="Tahoma" w:eastAsia="Tahoma" w:hAnsi="Tahoma" w:cs="Tahoma"/>
          <w:color w:val="000000"/>
          <w:sz w:val="21"/>
          <w:szCs w:val="21"/>
        </w:rPr>
        <w:t xml:space="preserve"> Municipal de Administração, Secretaria Municipal de Saúde, Secretaria Municipal de Obras, Secretaria Municipal de Cultura e Turismo, Secretaria Municipal de Meio Ambiente e Saneamento, Secretaria Municipal de Agricultura</w:t>
      </w:r>
    </w:p>
    <w:p w:rsidR="003D2F30" w:rsidRDefault="003D2F30" w:rsidP="007639EC">
      <w:pPr>
        <w:jc w:val="both"/>
      </w:pPr>
      <w:proofErr w:type="gramStart"/>
      <w:r>
        <w:rPr>
          <w:rFonts w:ascii="Tahoma" w:eastAsia="Tahoma" w:hAnsi="Tahoma" w:cs="Tahoma"/>
          <w:b/>
          <w:bCs/>
          <w:color w:val="000000"/>
          <w:sz w:val="21"/>
          <w:szCs w:val="21"/>
        </w:rPr>
        <w:t>4 - Descrição</w:t>
      </w:r>
      <w:proofErr w:type="gramEnd"/>
      <w:r>
        <w:rPr>
          <w:rFonts w:ascii="Tahoma" w:eastAsia="Tahoma" w:hAnsi="Tahoma" w:cs="Tahoma"/>
          <w:b/>
          <w:bCs/>
          <w:color w:val="000000"/>
          <w:sz w:val="21"/>
          <w:szCs w:val="21"/>
        </w:rPr>
        <w:t xml:space="preserve"> dos Requisitos da Contratação</w:t>
      </w:r>
    </w:p>
    <w:p w:rsidR="003D2F30" w:rsidRDefault="003D2F30" w:rsidP="007639EC">
      <w:r>
        <w:rPr>
          <w:rFonts w:ascii="Tahoma" w:eastAsia="Tahoma" w:hAnsi="Tahoma" w:cs="Tahoma"/>
          <w:b/>
          <w:bCs/>
          <w:color w:val="000000"/>
          <w:sz w:val="21"/>
          <w:szCs w:val="21"/>
        </w:rPr>
        <w:t>4.1 - Da natureza dos serviços</w:t>
      </w:r>
    </w:p>
    <w:p w:rsidR="003D2F30" w:rsidRDefault="003D2F30" w:rsidP="007639EC">
      <w:pPr>
        <w:jc w:val="both"/>
      </w:pPr>
      <w:r>
        <w:rPr>
          <w:rFonts w:ascii="Tahoma" w:eastAsia="Tahoma" w:hAnsi="Tahoma" w:cs="Tahoma"/>
          <w:color w:val="000000"/>
          <w:sz w:val="21"/>
          <w:szCs w:val="21"/>
        </w:rPr>
        <w:t>4.1.1 - A natureza do objeto deste ETP dadas suas características, enquadra-se em serviços comuns nos termos da Lei nº 14.133/2021, cujos padrões de desempenho e qualidade podem ser objetivamente definidos pelo edital, por meio de especificações usuais de mercado, devendo, portanto, ser licitado por meio do Pregão, preferencialmente na forma Eletrônica.</w:t>
      </w:r>
    </w:p>
    <w:p w:rsidR="003D2F30" w:rsidRDefault="003D2F30" w:rsidP="007639EC">
      <w:proofErr w:type="gramStart"/>
      <w:r>
        <w:rPr>
          <w:rFonts w:ascii="Tahoma" w:eastAsia="Tahoma" w:hAnsi="Tahoma" w:cs="Tahoma"/>
          <w:b/>
          <w:bCs/>
          <w:color w:val="000000"/>
          <w:sz w:val="21"/>
          <w:szCs w:val="21"/>
        </w:rPr>
        <w:t>4.2 - Prazo</w:t>
      </w:r>
      <w:proofErr w:type="gramEnd"/>
      <w:r>
        <w:rPr>
          <w:rFonts w:ascii="Tahoma" w:eastAsia="Tahoma" w:hAnsi="Tahoma" w:cs="Tahoma"/>
          <w:b/>
          <w:bCs/>
          <w:color w:val="000000"/>
          <w:sz w:val="21"/>
          <w:szCs w:val="21"/>
        </w:rPr>
        <w:t xml:space="preserve"> de vigência da Ata de Registro de Preço </w:t>
      </w:r>
    </w:p>
    <w:p w:rsidR="003D2F30" w:rsidRDefault="003D2F30" w:rsidP="007639EC">
      <w:pPr>
        <w:jc w:val="both"/>
      </w:pPr>
      <w:r>
        <w:rPr>
          <w:rFonts w:ascii="Tahoma" w:eastAsia="Tahoma" w:hAnsi="Tahoma" w:cs="Tahoma"/>
          <w:color w:val="000000"/>
          <w:sz w:val="21"/>
          <w:szCs w:val="21"/>
        </w:rPr>
        <w:lastRenderedPageBreak/>
        <w:t>4.2.1 - O prazo de vigência da Ata de Registro de Preços será de 01 ano, contado a partir do primeiro dia útil subsequente à assinatura, podendo ser prorrogada por igual período, mediante a anuência do fornecedor, desde que comprovado o preço vantajoso.</w:t>
      </w:r>
    </w:p>
    <w:p w:rsidR="003D2F30" w:rsidRDefault="003D2F30" w:rsidP="007639EC">
      <w:pPr>
        <w:jc w:val="both"/>
      </w:pPr>
      <w:r>
        <w:rPr>
          <w:rFonts w:ascii="Tahoma" w:eastAsia="Tahoma" w:hAnsi="Tahoma" w:cs="Tahoma"/>
          <w:color w:val="000000"/>
          <w:sz w:val="21"/>
          <w:szCs w:val="21"/>
        </w:rPr>
        <w:t xml:space="preserve">4.2.1 - 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w:t>
      </w:r>
      <w:proofErr w:type="gramStart"/>
      <w:r>
        <w:rPr>
          <w:rFonts w:ascii="Tahoma" w:eastAsia="Tahoma" w:hAnsi="Tahoma" w:cs="Tahoma"/>
          <w:color w:val="000000"/>
          <w:sz w:val="21"/>
          <w:szCs w:val="21"/>
        </w:rPr>
        <w:t>1</w:t>
      </w:r>
      <w:proofErr w:type="gramEnd"/>
      <w:r>
        <w:rPr>
          <w:rFonts w:ascii="Tahoma" w:eastAsia="Tahoma" w:hAnsi="Tahoma" w:cs="Tahoma"/>
          <w:color w:val="000000"/>
          <w:sz w:val="21"/>
          <w:szCs w:val="21"/>
        </w:rPr>
        <w:t xml:space="preserve"> (um) exercício financeiro.</w:t>
      </w:r>
    </w:p>
    <w:p w:rsidR="003D2F30" w:rsidRDefault="003D2F30" w:rsidP="007639EC">
      <w:r>
        <w:rPr>
          <w:rFonts w:ascii="Tahoma" w:eastAsia="Tahoma" w:hAnsi="Tahoma" w:cs="Tahoma"/>
          <w:b/>
          <w:bCs/>
          <w:color w:val="000000"/>
          <w:sz w:val="21"/>
          <w:szCs w:val="21"/>
        </w:rPr>
        <w:t>4.3 - Sustentabilidade</w:t>
      </w:r>
    </w:p>
    <w:p w:rsidR="003D2F30" w:rsidRDefault="003D2F30" w:rsidP="007639EC">
      <w:pPr>
        <w:jc w:val="both"/>
      </w:pPr>
      <w:r>
        <w:rPr>
          <w:rFonts w:ascii="Tahoma" w:eastAsia="Tahoma" w:hAnsi="Tahoma" w:cs="Tahoma"/>
          <w:color w:val="000000"/>
          <w:sz w:val="21"/>
          <w:szCs w:val="21"/>
        </w:rPr>
        <w:t>4.3.1 - Além dos critérios de sustentabilidade eventualmente inseridos na descrição do objeto, devem ser atendidos os seguintes requisitos:</w:t>
      </w:r>
    </w:p>
    <w:p w:rsidR="003D2F30" w:rsidRDefault="003D2F30" w:rsidP="007639EC">
      <w:pPr>
        <w:jc w:val="both"/>
      </w:pPr>
      <w:r>
        <w:rPr>
          <w:rFonts w:ascii="Tahoma" w:eastAsia="Tahoma" w:hAnsi="Tahoma" w:cs="Tahoma"/>
          <w:color w:val="000000"/>
          <w:sz w:val="21"/>
          <w:szCs w:val="21"/>
        </w:rPr>
        <w:t>4.3.1.1 - Observar os princípios de sustentabilidade contidos na Lei 14.133/2021, na Lei 12.305/10 (Política Nacional de Resíduos Sólidos) e demais legislações específicas, adotando ainda, na execução do objeto contratual, práticas de racionalização no uso de materiais e serviços quando cabível, com destaque:</w:t>
      </w:r>
    </w:p>
    <w:p w:rsidR="003D2F30" w:rsidRDefault="003D2F30" w:rsidP="007639EC">
      <w:pPr>
        <w:jc w:val="both"/>
      </w:pPr>
      <w:r>
        <w:rPr>
          <w:rFonts w:ascii="Tahoma" w:eastAsia="Tahoma" w:hAnsi="Tahoma" w:cs="Tahoma"/>
          <w:color w:val="000000"/>
          <w:sz w:val="21"/>
          <w:szCs w:val="21"/>
        </w:rPr>
        <w:t>a) utilização de materiais que sejam reciclados, reutilizáveis ou biodegradáveis, e que reduzam a necessidade de manutenção, conforme determina o Conselho Nacional do Meio Ambiente (CONAMA);</w:t>
      </w:r>
      <w:r>
        <w:br/>
      </w:r>
      <w:r>
        <w:rPr>
          <w:rFonts w:ascii="Tahoma" w:eastAsia="Tahoma" w:hAnsi="Tahoma" w:cs="Tahoma"/>
          <w:color w:val="000000"/>
          <w:sz w:val="21"/>
          <w:szCs w:val="21"/>
        </w:rPr>
        <w:t>d) redução de resíduos, reaproveitamento e destinação adequada dos materiais recicláveis;</w:t>
      </w:r>
      <w:r>
        <w:br/>
      </w:r>
      <w:r>
        <w:rPr>
          <w:rFonts w:ascii="Tahoma" w:eastAsia="Tahoma" w:hAnsi="Tahoma" w:cs="Tahoma"/>
          <w:color w:val="000000"/>
          <w:sz w:val="21"/>
          <w:szCs w:val="21"/>
        </w:rPr>
        <w:t>c) utilização de equipamentos com baixo consumo energético, de água e baixa emissão de ruído;</w:t>
      </w:r>
      <w:r>
        <w:br/>
      </w:r>
      <w:r>
        <w:rPr>
          <w:rFonts w:ascii="Tahoma" w:eastAsia="Tahoma" w:hAnsi="Tahoma" w:cs="Tahoma"/>
          <w:color w:val="000000"/>
          <w:sz w:val="21"/>
          <w:szCs w:val="21"/>
        </w:rPr>
        <w:t>d) observação das normas do INMETRO;</w:t>
      </w:r>
      <w:r>
        <w:br/>
      </w:r>
      <w:r>
        <w:rPr>
          <w:rFonts w:ascii="Tahoma" w:eastAsia="Tahoma" w:hAnsi="Tahoma" w:cs="Tahoma"/>
          <w:color w:val="000000"/>
          <w:sz w:val="21"/>
          <w:szCs w:val="21"/>
        </w:rPr>
        <w:t xml:space="preserve">e) racionalização do uso de substâncias potencialmente </w:t>
      </w:r>
      <w:proofErr w:type="gramStart"/>
      <w:r>
        <w:rPr>
          <w:rFonts w:ascii="Tahoma" w:eastAsia="Tahoma" w:hAnsi="Tahoma" w:cs="Tahoma"/>
          <w:color w:val="000000"/>
          <w:sz w:val="21"/>
          <w:szCs w:val="21"/>
        </w:rPr>
        <w:t>tóxicas/poluentes</w:t>
      </w:r>
      <w:proofErr w:type="gramEnd"/>
      <w:r>
        <w:rPr>
          <w:rFonts w:ascii="Tahoma" w:eastAsia="Tahoma" w:hAnsi="Tahoma" w:cs="Tahoma"/>
          <w:color w:val="000000"/>
          <w:sz w:val="21"/>
          <w:szCs w:val="21"/>
        </w:rPr>
        <w:t>;</w:t>
      </w:r>
      <w:r>
        <w:br/>
      </w:r>
      <w:r>
        <w:rPr>
          <w:rFonts w:ascii="Tahoma" w:eastAsia="Tahoma" w:hAnsi="Tahoma" w:cs="Tahoma"/>
          <w:color w:val="000000"/>
          <w:sz w:val="21"/>
          <w:szCs w:val="21"/>
        </w:rPr>
        <w:t>f) fornecer e fiscalizar o uso de todos os equipamentos de proteção individual (EPI) para os seus empregados e equipamentos de proteção coletiva (EPC) necessários, de acordo com as normas da ABNT e Portaria nº 3.214/78 do Ministério do Trabalho.</w:t>
      </w:r>
    </w:p>
    <w:p w:rsidR="003D2F30" w:rsidRDefault="003D2F30" w:rsidP="007639EC">
      <w:pPr>
        <w:jc w:val="both"/>
      </w:pPr>
      <w:r>
        <w:rPr>
          <w:rFonts w:ascii="Tahoma" w:eastAsia="Tahoma" w:hAnsi="Tahoma" w:cs="Tahoma"/>
          <w:color w:val="000000"/>
          <w:sz w:val="21"/>
          <w:szCs w:val="21"/>
        </w:rPr>
        <w:t xml:space="preserve"> </w:t>
      </w:r>
    </w:p>
    <w:p w:rsidR="003D2F30" w:rsidRDefault="003D2F30" w:rsidP="007639EC"/>
    <w:p w:rsidR="003D2F30" w:rsidRDefault="003D2F30" w:rsidP="007639EC">
      <w:proofErr w:type="gramStart"/>
      <w:r>
        <w:rPr>
          <w:rFonts w:ascii="Tahoma" w:eastAsia="Tahoma" w:hAnsi="Tahoma" w:cs="Tahoma"/>
          <w:b/>
          <w:bCs/>
          <w:color w:val="000000"/>
          <w:sz w:val="21"/>
          <w:szCs w:val="21"/>
        </w:rPr>
        <w:t>5 - Levantamento</w:t>
      </w:r>
      <w:proofErr w:type="gramEnd"/>
      <w:r>
        <w:rPr>
          <w:rFonts w:ascii="Tahoma" w:eastAsia="Tahoma" w:hAnsi="Tahoma" w:cs="Tahoma"/>
          <w:b/>
          <w:bCs/>
          <w:color w:val="000000"/>
          <w:sz w:val="21"/>
          <w:szCs w:val="21"/>
        </w:rPr>
        <w:t xml:space="preserve"> de Mercado</w:t>
      </w:r>
    </w:p>
    <w:p w:rsidR="003D2F30" w:rsidRDefault="003D2F30" w:rsidP="007639EC">
      <w:pPr>
        <w:jc w:val="both"/>
      </w:pPr>
      <w:r>
        <w:rPr>
          <w:rFonts w:ascii="Tahoma" w:eastAsia="Tahoma" w:hAnsi="Tahoma" w:cs="Tahoma"/>
          <w:color w:val="000000"/>
          <w:sz w:val="21"/>
          <w:szCs w:val="21"/>
        </w:rPr>
        <w:t>5.1 - Após levantamento não identificamos alternativas de solução no mercado para o problema apresentado que não seja a contratação na forma descrita nesse estudo. Para a contratação em tela, verificou-se contratações similares feitas por outros órgãos e entidades da Administração, no intuito de identificar melhores práticas, metodologias</w:t>
      </w:r>
      <w:proofErr w:type="gramStart"/>
      <w:r>
        <w:rPr>
          <w:rFonts w:ascii="Tahoma" w:eastAsia="Tahoma" w:hAnsi="Tahoma" w:cs="Tahoma"/>
          <w:color w:val="000000"/>
          <w:sz w:val="21"/>
          <w:szCs w:val="21"/>
        </w:rPr>
        <w:t xml:space="preserve">  </w:t>
      </w:r>
      <w:proofErr w:type="gramEnd"/>
      <w:r>
        <w:rPr>
          <w:rFonts w:ascii="Tahoma" w:eastAsia="Tahoma" w:hAnsi="Tahoma" w:cs="Tahoma"/>
          <w:color w:val="000000"/>
          <w:sz w:val="21"/>
          <w:szCs w:val="21"/>
        </w:rPr>
        <w:t xml:space="preserve">e soluções que melhor se adequassem à necessidade do município. Na oportunidade, constatamos que o modelo adotado para esta contratação é similar aos modelos adotados em outras contratações no âmbito da Administração Pública. Salienta-se ainda que este </w:t>
      </w:r>
      <w:proofErr w:type="gramStart"/>
      <w:r>
        <w:rPr>
          <w:rFonts w:ascii="Tahoma" w:eastAsia="Tahoma" w:hAnsi="Tahoma" w:cs="Tahoma"/>
          <w:color w:val="000000"/>
          <w:sz w:val="21"/>
          <w:szCs w:val="21"/>
        </w:rPr>
        <w:t>é</w:t>
      </w:r>
      <w:proofErr w:type="gramEnd"/>
      <w:r>
        <w:rPr>
          <w:rFonts w:ascii="Tahoma" w:eastAsia="Tahoma" w:hAnsi="Tahoma" w:cs="Tahoma"/>
          <w:color w:val="000000"/>
          <w:sz w:val="21"/>
          <w:szCs w:val="21"/>
        </w:rPr>
        <w:t xml:space="preserve"> o modelo atual adotado neste município, atendendo perfeitamente as necessidades da administração.</w:t>
      </w:r>
    </w:p>
    <w:p w:rsidR="003D2F30" w:rsidRDefault="003D2F30" w:rsidP="007639EC">
      <w:pPr>
        <w:jc w:val="both"/>
      </w:pPr>
    </w:p>
    <w:p w:rsidR="003D2F30" w:rsidRDefault="003D2F30" w:rsidP="007639EC">
      <w:pPr>
        <w:jc w:val="both"/>
      </w:pPr>
      <w:proofErr w:type="gramStart"/>
      <w:r>
        <w:rPr>
          <w:rFonts w:ascii="Tahoma" w:eastAsia="Tahoma" w:hAnsi="Tahoma" w:cs="Tahoma"/>
          <w:b/>
          <w:bCs/>
          <w:color w:val="000000"/>
          <w:sz w:val="21"/>
          <w:szCs w:val="21"/>
        </w:rPr>
        <w:t>6 - Descrição</w:t>
      </w:r>
      <w:proofErr w:type="gramEnd"/>
      <w:r>
        <w:rPr>
          <w:rFonts w:ascii="Tahoma" w:eastAsia="Tahoma" w:hAnsi="Tahoma" w:cs="Tahoma"/>
          <w:b/>
          <w:bCs/>
          <w:color w:val="000000"/>
          <w:sz w:val="21"/>
          <w:szCs w:val="21"/>
        </w:rPr>
        <w:t xml:space="preserve"> da solução como um todo</w:t>
      </w:r>
    </w:p>
    <w:p w:rsidR="003D2F30" w:rsidRDefault="003D2F30" w:rsidP="007639EC">
      <w:pPr>
        <w:jc w:val="both"/>
      </w:pPr>
      <w:r>
        <w:rPr>
          <w:rFonts w:ascii="Tahoma" w:eastAsia="Tahoma" w:hAnsi="Tahoma" w:cs="Tahoma"/>
          <w:color w:val="000000"/>
          <w:sz w:val="21"/>
          <w:szCs w:val="21"/>
        </w:rPr>
        <w:lastRenderedPageBreak/>
        <w:t xml:space="preserve">6.1 - Registro de preços para fornecimento eventual e futuro de lanche, refeições tipo Self Service e </w:t>
      </w:r>
      <w:proofErr w:type="spellStart"/>
      <w:r>
        <w:rPr>
          <w:rFonts w:ascii="Tahoma" w:eastAsia="Tahoma" w:hAnsi="Tahoma" w:cs="Tahoma"/>
          <w:color w:val="000000"/>
          <w:sz w:val="21"/>
          <w:szCs w:val="21"/>
        </w:rPr>
        <w:t>Marmitex</w:t>
      </w:r>
      <w:proofErr w:type="spellEnd"/>
      <w:r>
        <w:rPr>
          <w:rFonts w:ascii="Tahoma" w:eastAsia="Tahoma" w:hAnsi="Tahoma" w:cs="Tahoma"/>
          <w:color w:val="000000"/>
          <w:sz w:val="21"/>
          <w:szCs w:val="21"/>
        </w:rPr>
        <w:t xml:space="preserve">, na cidade de </w:t>
      </w:r>
      <w:proofErr w:type="spellStart"/>
      <w:r>
        <w:rPr>
          <w:rFonts w:ascii="Tahoma" w:eastAsia="Tahoma" w:hAnsi="Tahoma" w:cs="Tahoma"/>
          <w:color w:val="000000"/>
          <w:sz w:val="21"/>
          <w:szCs w:val="21"/>
        </w:rPr>
        <w:t>Ibertioga</w:t>
      </w:r>
      <w:proofErr w:type="spellEnd"/>
      <w:r>
        <w:rPr>
          <w:rFonts w:ascii="Tahoma" w:eastAsia="Tahoma" w:hAnsi="Tahoma" w:cs="Tahoma"/>
          <w:color w:val="000000"/>
          <w:sz w:val="21"/>
          <w:szCs w:val="21"/>
        </w:rPr>
        <w:t>, conforme condições, quantidades e exigências estabelecidas neste instrumento.</w:t>
      </w:r>
    </w:p>
    <w:p w:rsidR="003D2F30" w:rsidRDefault="003D2F30" w:rsidP="007639EC">
      <w:pPr>
        <w:jc w:val="both"/>
      </w:pPr>
      <w:r>
        <w:rPr>
          <w:rFonts w:ascii="Tahoma" w:eastAsia="Tahoma" w:hAnsi="Tahoma" w:cs="Tahoma"/>
          <w:color w:val="000000"/>
          <w:sz w:val="21"/>
          <w:szCs w:val="21"/>
        </w:rPr>
        <w:t>6.2 - As especificações técnicas contidas no presente documento, inclusive quanto ao detalhamento, requisitos, características, e quantitativos dos serviços objeto da contratação, foram definidos por este setor demandante, com base em parâmetros técnicos objetivos, para a melhor consecução do interesse público, do qual está identificado no final e aprova o presente instrumento e seus anexos.</w:t>
      </w:r>
    </w:p>
    <w:p w:rsidR="003D2F30" w:rsidRDefault="003D2F30" w:rsidP="007639EC">
      <w:pPr>
        <w:jc w:val="both"/>
      </w:pPr>
      <w:r>
        <w:rPr>
          <w:rFonts w:ascii="Tahoma" w:eastAsia="Tahoma" w:hAnsi="Tahoma" w:cs="Tahoma"/>
          <w:color w:val="000000"/>
          <w:sz w:val="21"/>
          <w:szCs w:val="21"/>
        </w:rPr>
        <w:t xml:space="preserve">6.3 - Registre-se que, a especificação técnica do objeto será </w:t>
      </w:r>
      <w:proofErr w:type="gramStart"/>
      <w:r>
        <w:rPr>
          <w:rFonts w:ascii="Tahoma" w:eastAsia="Tahoma" w:hAnsi="Tahoma" w:cs="Tahoma"/>
          <w:color w:val="000000"/>
          <w:sz w:val="21"/>
          <w:szCs w:val="21"/>
        </w:rPr>
        <w:t>tratado no item 07 deste ETP</w:t>
      </w:r>
      <w:proofErr w:type="gramEnd"/>
      <w:r>
        <w:rPr>
          <w:rFonts w:ascii="Tahoma" w:eastAsia="Tahoma" w:hAnsi="Tahoma" w:cs="Tahoma"/>
          <w:color w:val="000000"/>
          <w:sz w:val="21"/>
          <w:szCs w:val="21"/>
        </w:rPr>
        <w:t>, de modo que sua inclusão aqui seria redundante.</w:t>
      </w:r>
    </w:p>
    <w:p w:rsidR="003D2F30" w:rsidRDefault="003D2F30" w:rsidP="007639EC">
      <w:pPr>
        <w:jc w:val="both"/>
      </w:pPr>
    </w:p>
    <w:p w:rsidR="003D2F30" w:rsidRDefault="003D2F30" w:rsidP="007639EC">
      <w:pPr>
        <w:jc w:val="both"/>
      </w:pPr>
      <w:proofErr w:type="gramStart"/>
      <w:r>
        <w:rPr>
          <w:rFonts w:ascii="Tahoma" w:eastAsia="Tahoma" w:hAnsi="Tahoma" w:cs="Tahoma"/>
          <w:b/>
          <w:bCs/>
          <w:color w:val="000000"/>
          <w:sz w:val="21"/>
          <w:szCs w:val="21"/>
        </w:rPr>
        <w:t>7 - Estimativa das Quantidades</w:t>
      </w:r>
      <w:proofErr w:type="gramEnd"/>
      <w:r>
        <w:rPr>
          <w:rFonts w:ascii="Tahoma" w:eastAsia="Tahoma" w:hAnsi="Tahoma" w:cs="Tahoma"/>
          <w:b/>
          <w:bCs/>
          <w:color w:val="000000"/>
          <w:sz w:val="21"/>
          <w:szCs w:val="21"/>
        </w:rPr>
        <w:t xml:space="preserve"> a serem contratadas</w:t>
      </w:r>
    </w:p>
    <w:tbl>
      <w:tblPr>
        <w:tblW w:w="5000" w:type="pct"/>
        <w:tblBorders>
          <w:top w:val="single" w:sz="15" w:space="0" w:color="CBCBCB"/>
          <w:left w:val="single" w:sz="15" w:space="0" w:color="CBCBCB"/>
          <w:bottom w:val="single" w:sz="15" w:space="0" w:color="CBCBCB"/>
          <w:right w:val="single" w:sz="15" w:space="0" w:color="CBCBCB"/>
          <w:insideH w:val="single" w:sz="15" w:space="0" w:color="CBCBCB"/>
          <w:insideV w:val="single" w:sz="15" w:space="0" w:color="CBCBCB"/>
        </w:tblBorders>
        <w:tblLayout w:type="fixed"/>
        <w:tblCellMar>
          <w:left w:w="10" w:type="dxa"/>
          <w:right w:w="10" w:type="dxa"/>
        </w:tblCellMar>
        <w:tblLook w:val="04A0" w:firstRow="1" w:lastRow="0" w:firstColumn="1" w:lastColumn="0" w:noHBand="0" w:noVBand="1"/>
      </w:tblPr>
      <w:tblGrid>
        <w:gridCol w:w="577"/>
        <w:gridCol w:w="7230"/>
        <w:gridCol w:w="993"/>
        <w:gridCol w:w="858"/>
      </w:tblGrid>
      <w:tr w:rsidR="003D2F30" w:rsidTr="007639EC">
        <w:trPr>
          <w:tblHeader/>
        </w:trPr>
        <w:tc>
          <w:tcPr>
            <w:tcW w:w="299" w:type="pct"/>
            <w:tcBorders>
              <w:top w:val="single" w:sz="7" w:space="0" w:color="CBCBCB"/>
              <w:left w:val="single" w:sz="7" w:space="0" w:color="CBCBCB"/>
              <w:bottom w:val="single" w:sz="7" w:space="0" w:color="CBCBCB"/>
              <w:right w:val="single" w:sz="7" w:space="0" w:color="CBCBCB"/>
            </w:tcBorders>
            <w:shd w:val="clear" w:color="auto" w:fill="E0E0E0"/>
            <w:noWrap/>
          </w:tcPr>
          <w:p w:rsidR="003D2F30" w:rsidRDefault="003D2F30" w:rsidP="007639EC">
            <w:pPr>
              <w:jc w:val="center"/>
            </w:pPr>
            <w:r>
              <w:rPr>
                <w:rFonts w:ascii="Tahoma" w:eastAsia="Tahoma" w:hAnsi="Tahoma" w:cs="Tahoma"/>
                <w:sz w:val="21"/>
                <w:szCs w:val="21"/>
                <w:shd w:val="clear" w:color="auto" w:fill="E0E0E0"/>
              </w:rPr>
              <w:t>Item</w:t>
            </w:r>
          </w:p>
        </w:tc>
        <w:tc>
          <w:tcPr>
            <w:tcW w:w="3743" w:type="pct"/>
            <w:tcBorders>
              <w:top w:val="single" w:sz="7" w:space="0" w:color="CBCBCB"/>
              <w:left w:val="single" w:sz="7" w:space="0" w:color="CBCBCB"/>
              <w:bottom w:val="single" w:sz="7" w:space="0" w:color="CBCBCB"/>
              <w:right w:val="single" w:sz="7" w:space="0" w:color="CBCBCB"/>
            </w:tcBorders>
            <w:shd w:val="clear" w:color="auto" w:fill="E0E0E0"/>
            <w:noWrap/>
          </w:tcPr>
          <w:p w:rsidR="003D2F30" w:rsidRDefault="003D2F30" w:rsidP="007639EC">
            <w:pPr>
              <w:jc w:val="center"/>
            </w:pPr>
            <w:r>
              <w:rPr>
                <w:rFonts w:ascii="Tahoma" w:eastAsia="Tahoma" w:hAnsi="Tahoma" w:cs="Tahoma"/>
                <w:sz w:val="21"/>
                <w:szCs w:val="21"/>
                <w:shd w:val="clear" w:color="auto" w:fill="E0E0E0"/>
              </w:rPr>
              <w:t>Descrição</w:t>
            </w:r>
          </w:p>
        </w:tc>
        <w:tc>
          <w:tcPr>
            <w:tcW w:w="514" w:type="pct"/>
            <w:tcBorders>
              <w:top w:val="single" w:sz="7" w:space="0" w:color="CBCBCB"/>
              <w:left w:val="single" w:sz="7" w:space="0" w:color="CBCBCB"/>
              <w:bottom w:val="single" w:sz="7" w:space="0" w:color="CBCBCB"/>
              <w:right w:val="single" w:sz="7" w:space="0" w:color="CBCBCB"/>
            </w:tcBorders>
            <w:shd w:val="clear" w:color="auto" w:fill="E0E0E0"/>
            <w:noWrap/>
          </w:tcPr>
          <w:p w:rsidR="003D2F30" w:rsidRDefault="003D2F30" w:rsidP="007639EC">
            <w:pPr>
              <w:jc w:val="center"/>
            </w:pPr>
            <w:r>
              <w:rPr>
                <w:rFonts w:ascii="Tahoma" w:eastAsia="Tahoma" w:hAnsi="Tahoma" w:cs="Tahoma"/>
                <w:sz w:val="21"/>
                <w:szCs w:val="21"/>
                <w:shd w:val="clear" w:color="auto" w:fill="E0E0E0"/>
              </w:rPr>
              <w:t>Unid.</w:t>
            </w:r>
          </w:p>
        </w:tc>
        <w:tc>
          <w:tcPr>
            <w:tcW w:w="445" w:type="pct"/>
            <w:tcBorders>
              <w:top w:val="single" w:sz="7" w:space="0" w:color="CBCBCB"/>
              <w:left w:val="single" w:sz="7" w:space="0" w:color="CBCBCB"/>
              <w:bottom w:val="single" w:sz="7" w:space="0" w:color="CBCBCB"/>
              <w:right w:val="single" w:sz="7" w:space="0" w:color="CBCBCB"/>
            </w:tcBorders>
            <w:shd w:val="clear" w:color="auto" w:fill="E0E0E0"/>
            <w:noWrap/>
          </w:tcPr>
          <w:p w:rsidR="003D2F30" w:rsidRDefault="003D2F30" w:rsidP="007639EC">
            <w:pPr>
              <w:jc w:val="center"/>
            </w:pPr>
            <w:r>
              <w:rPr>
                <w:rFonts w:ascii="Tahoma" w:eastAsia="Tahoma" w:hAnsi="Tahoma" w:cs="Tahoma"/>
                <w:sz w:val="21"/>
                <w:szCs w:val="21"/>
                <w:shd w:val="clear" w:color="auto" w:fill="E0E0E0"/>
              </w:rPr>
              <w:t>Quant.</w:t>
            </w:r>
          </w:p>
        </w:tc>
      </w:tr>
      <w:tr w:rsidR="003D2F30" w:rsidTr="007639EC">
        <w:tc>
          <w:tcPr>
            <w:tcW w:w="299" w:type="pct"/>
            <w:tcBorders>
              <w:top w:val="single" w:sz="7" w:space="0" w:color="CBCBCB"/>
              <w:left w:val="single" w:sz="7" w:space="0" w:color="CBCBCB"/>
              <w:bottom w:val="single" w:sz="7" w:space="0" w:color="CBCBCB"/>
              <w:right w:val="single" w:sz="7" w:space="0" w:color="CBCBCB"/>
            </w:tcBorders>
            <w:noWrap/>
          </w:tcPr>
          <w:p w:rsidR="003D2F30" w:rsidRDefault="003D2F30" w:rsidP="007639EC">
            <w:pPr>
              <w:jc w:val="center"/>
            </w:pPr>
            <w:proofErr w:type="gramStart"/>
            <w:r>
              <w:rPr>
                <w:rFonts w:ascii="Tahoma" w:eastAsia="Tahoma" w:hAnsi="Tahoma" w:cs="Tahoma"/>
                <w:color w:val="000000"/>
                <w:sz w:val="21"/>
                <w:szCs w:val="21"/>
              </w:rPr>
              <w:t>1</w:t>
            </w:r>
            <w:proofErr w:type="gramEnd"/>
          </w:p>
        </w:tc>
        <w:tc>
          <w:tcPr>
            <w:tcW w:w="3743" w:type="pct"/>
            <w:tcBorders>
              <w:top w:val="single" w:sz="7" w:space="0" w:color="CBCBCB"/>
              <w:left w:val="single" w:sz="7" w:space="0" w:color="CBCBCB"/>
              <w:bottom w:val="single" w:sz="7" w:space="0" w:color="CBCBCB"/>
              <w:right w:val="single" w:sz="7" w:space="0" w:color="CBCBCB"/>
            </w:tcBorders>
            <w:noWrap/>
          </w:tcPr>
          <w:p w:rsidR="003D2F30" w:rsidRDefault="003D2F30" w:rsidP="007639EC">
            <w:pPr>
              <w:jc w:val="both"/>
            </w:pPr>
            <w:r>
              <w:rPr>
                <w:rFonts w:ascii="Tahoma" w:eastAsia="Tahoma" w:hAnsi="Tahoma" w:cs="Tahoma"/>
                <w:color w:val="000000"/>
                <w:sz w:val="21"/>
                <w:szCs w:val="21"/>
              </w:rPr>
              <w:t>Água Mineral 500 ML</w:t>
            </w:r>
          </w:p>
        </w:tc>
        <w:tc>
          <w:tcPr>
            <w:tcW w:w="514" w:type="pct"/>
            <w:tcBorders>
              <w:top w:val="single" w:sz="7" w:space="0" w:color="CBCBCB"/>
              <w:left w:val="single" w:sz="7" w:space="0" w:color="CBCBCB"/>
              <w:bottom w:val="single" w:sz="7" w:space="0" w:color="CBCBCB"/>
              <w:right w:val="single" w:sz="7" w:space="0" w:color="CBCBCB"/>
            </w:tcBorders>
            <w:noWrap/>
          </w:tcPr>
          <w:p w:rsidR="003D2F30" w:rsidRDefault="003D2F30" w:rsidP="007639EC">
            <w:r>
              <w:rPr>
                <w:rFonts w:ascii="Tahoma" w:eastAsia="Tahoma" w:hAnsi="Tahoma" w:cs="Tahoma"/>
                <w:color w:val="000000"/>
                <w:sz w:val="21"/>
                <w:szCs w:val="21"/>
              </w:rPr>
              <w:t>Unid.</w:t>
            </w:r>
          </w:p>
        </w:tc>
        <w:tc>
          <w:tcPr>
            <w:tcW w:w="445" w:type="pct"/>
            <w:tcBorders>
              <w:top w:val="single" w:sz="7" w:space="0" w:color="CBCBCB"/>
              <w:left w:val="single" w:sz="7" w:space="0" w:color="CBCBCB"/>
              <w:bottom w:val="single" w:sz="7" w:space="0" w:color="CBCBCB"/>
              <w:right w:val="single" w:sz="7" w:space="0" w:color="CBCBCB"/>
            </w:tcBorders>
            <w:noWrap/>
          </w:tcPr>
          <w:p w:rsidR="003D2F30" w:rsidRDefault="003D2F30" w:rsidP="007639EC">
            <w:pPr>
              <w:jc w:val="center"/>
            </w:pPr>
            <w:r>
              <w:rPr>
                <w:rFonts w:ascii="Tahoma" w:eastAsia="Tahoma" w:hAnsi="Tahoma" w:cs="Tahoma"/>
                <w:color w:val="000000"/>
                <w:sz w:val="21"/>
                <w:szCs w:val="21"/>
              </w:rPr>
              <w:t>1000</w:t>
            </w:r>
          </w:p>
        </w:tc>
      </w:tr>
      <w:tr w:rsidR="003D2F30" w:rsidTr="007639EC">
        <w:tc>
          <w:tcPr>
            <w:tcW w:w="299" w:type="pct"/>
            <w:tcBorders>
              <w:top w:val="single" w:sz="7" w:space="0" w:color="CBCBCB"/>
              <w:left w:val="single" w:sz="7" w:space="0" w:color="CBCBCB"/>
              <w:bottom w:val="single" w:sz="7" w:space="0" w:color="CBCBCB"/>
              <w:right w:val="single" w:sz="7" w:space="0" w:color="CBCBCB"/>
            </w:tcBorders>
            <w:noWrap/>
          </w:tcPr>
          <w:p w:rsidR="003D2F30" w:rsidRDefault="003D2F30" w:rsidP="007639EC">
            <w:pPr>
              <w:jc w:val="center"/>
            </w:pPr>
            <w:proofErr w:type="gramStart"/>
            <w:r>
              <w:rPr>
                <w:rFonts w:ascii="Tahoma" w:eastAsia="Tahoma" w:hAnsi="Tahoma" w:cs="Tahoma"/>
                <w:color w:val="000000"/>
                <w:sz w:val="21"/>
                <w:szCs w:val="21"/>
              </w:rPr>
              <w:t>2</w:t>
            </w:r>
            <w:proofErr w:type="gramEnd"/>
          </w:p>
        </w:tc>
        <w:tc>
          <w:tcPr>
            <w:tcW w:w="3743" w:type="pct"/>
            <w:tcBorders>
              <w:top w:val="single" w:sz="7" w:space="0" w:color="CBCBCB"/>
              <w:left w:val="single" w:sz="7" w:space="0" w:color="CBCBCB"/>
              <w:bottom w:val="single" w:sz="7" w:space="0" w:color="CBCBCB"/>
              <w:right w:val="single" w:sz="7" w:space="0" w:color="CBCBCB"/>
            </w:tcBorders>
            <w:noWrap/>
          </w:tcPr>
          <w:p w:rsidR="003D2F30" w:rsidRDefault="003D2F30" w:rsidP="007639EC">
            <w:pPr>
              <w:jc w:val="both"/>
            </w:pPr>
            <w:r>
              <w:rPr>
                <w:rFonts w:ascii="Tahoma" w:eastAsia="Tahoma" w:hAnsi="Tahoma" w:cs="Tahoma"/>
                <w:color w:val="000000"/>
                <w:sz w:val="21"/>
                <w:szCs w:val="21"/>
              </w:rPr>
              <w:t>Fornecer ao estilo self-</w:t>
            </w:r>
            <w:proofErr w:type="spellStart"/>
            <w:r>
              <w:rPr>
                <w:rFonts w:ascii="Tahoma" w:eastAsia="Tahoma" w:hAnsi="Tahoma" w:cs="Tahoma"/>
                <w:color w:val="000000"/>
                <w:sz w:val="21"/>
                <w:szCs w:val="21"/>
              </w:rPr>
              <w:t>service</w:t>
            </w:r>
            <w:proofErr w:type="spellEnd"/>
            <w:r>
              <w:rPr>
                <w:rFonts w:ascii="Tahoma" w:eastAsia="Tahoma" w:hAnsi="Tahoma" w:cs="Tahoma"/>
                <w:color w:val="000000"/>
                <w:sz w:val="21"/>
                <w:szCs w:val="21"/>
              </w:rPr>
              <w:t xml:space="preserve"> (</w:t>
            </w:r>
            <w:proofErr w:type="gramStart"/>
            <w:r>
              <w:rPr>
                <w:rFonts w:ascii="Tahoma" w:eastAsia="Tahoma" w:hAnsi="Tahoma" w:cs="Tahoma"/>
                <w:color w:val="000000"/>
                <w:sz w:val="21"/>
                <w:szCs w:val="21"/>
              </w:rPr>
              <w:t>a</w:t>
            </w:r>
            <w:proofErr w:type="gramEnd"/>
            <w:r>
              <w:rPr>
                <w:rFonts w:ascii="Tahoma" w:eastAsia="Tahoma" w:hAnsi="Tahoma" w:cs="Tahoma"/>
                <w:color w:val="000000"/>
                <w:sz w:val="21"/>
                <w:szCs w:val="21"/>
              </w:rPr>
              <w:t xml:space="preserve"> vontade e sem balança) no mínimo os seguintes alimentos: arroz branco, feijão, salada composta com pelo menos três qualidades diferentes de verdura ou legumes: tomate, alface, beterraba, cenoura, pimentão, repolho, pepino, entre outros, pelos menos dois tipos de carnes de primeira, com porção mínima de 100g, podendo ser carne: </w:t>
            </w:r>
            <w:proofErr w:type="spellStart"/>
            <w:r>
              <w:rPr>
                <w:rFonts w:ascii="Tahoma" w:eastAsia="Tahoma" w:hAnsi="Tahoma" w:cs="Tahoma"/>
                <w:color w:val="000000"/>
                <w:sz w:val="21"/>
                <w:szCs w:val="21"/>
              </w:rPr>
              <w:t>bovina,suína</w:t>
            </w:r>
            <w:proofErr w:type="spellEnd"/>
            <w:r>
              <w:rPr>
                <w:rFonts w:ascii="Tahoma" w:eastAsia="Tahoma" w:hAnsi="Tahoma" w:cs="Tahoma"/>
                <w:color w:val="000000"/>
                <w:sz w:val="21"/>
                <w:szCs w:val="21"/>
              </w:rPr>
              <w:t xml:space="preserve">, peixe ou frango, pelo menos um tipo de massa, podendo ser espaguete, nhoque, lasanha ou outra e dois tipos de legumes cozidos, podendo ser: batata, cenoura, chuchu, vagem, batata </w:t>
            </w:r>
            <w:proofErr w:type="spellStart"/>
            <w:r>
              <w:rPr>
                <w:rFonts w:ascii="Tahoma" w:eastAsia="Tahoma" w:hAnsi="Tahoma" w:cs="Tahoma"/>
                <w:color w:val="000000"/>
                <w:sz w:val="21"/>
                <w:szCs w:val="21"/>
              </w:rPr>
              <w:t>baroa</w:t>
            </w:r>
            <w:proofErr w:type="spellEnd"/>
            <w:r>
              <w:rPr>
                <w:rFonts w:ascii="Tahoma" w:eastAsia="Tahoma" w:hAnsi="Tahoma" w:cs="Tahoma"/>
                <w:color w:val="000000"/>
                <w:sz w:val="21"/>
                <w:szCs w:val="21"/>
              </w:rPr>
              <w:t xml:space="preserve">, entre outros. Acompanhado de um suco ou refrigerante de até </w:t>
            </w:r>
            <w:proofErr w:type="gramStart"/>
            <w:r>
              <w:rPr>
                <w:rFonts w:ascii="Tahoma" w:eastAsia="Tahoma" w:hAnsi="Tahoma" w:cs="Tahoma"/>
                <w:color w:val="000000"/>
                <w:sz w:val="21"/>
                <w:szCs w:val="21"/>
              </w:rPr>
              <w:t>350ml</w:t>
            </w:r>
            <w:proofErr w:type="gramEnd"/>
            <w:r>
              <w:rPr>
                <w:rFonts w:ascii="Tahoma" w:eastAsia="Tahoma" w:hAnsi="Tahoma" w:cs="Tahoma"/>
                <w:color w:val="000000"/>
                <w:sz w:val="21"/>
                <w:szCs w:val="21"/>
              </w:rPr>
              <w:t>.</w:t>
            </w:r>
          </w:p>
        </w:tc>
        <w:tc>
          <w:tcPr>
            <w:tcW w:w="514" w:type="pct"/>
            <w:tcBorders>
              <w:top w:val="single" w:sz="7" w:space="0" w:color="CBCBCB"/>
              <w:left w:val="single" w:sz="7" w:space="0" w:color="CBCBCB"/>
              <w:bottom w:val="single" w:sz="7" w:space="0" w:color="CBCBCB"/>
              <w:right w:val="single" w:sz="7" w:space="0" w:color="CBCBCB"/>
            </w:tcBorders>
            <w:noWrap/>
          </w:tcPr>
          <w:p w:rsidR="003D2F30" w:rsidRDefault="003D2F30" w:rsidP="007639EC">
            <w:r>
              <w:rPr>
                <w:rFonts w:ascii="Tahoma" w:eastAsia="Tahoma" w:hAnsi="Tahoma" w:cs="Tahoma"/>
                <w:color w:val="000000"/>
                <w:sz w:val="21"/>
                <w:szCs w:val="21"/>
              </w:rPr>
              <w:t>Unid.</w:t>
            </w:r>
          </w:p>
        </w:tc>
        <w:tc>
          <w:tcPr>
            <w:tcW w:w="445" w:type="pct"/>
            <w:tcBorders>
              <w:top w:val="single" w:sz="7" w:space="0" w:color="CBCBCB"/>
              <w:left w:val="single" w:sz="7" w:space="0" w:color="CBCBCB"/>
              <w:bottom w:val="single" w:sz="7" w:space="0" w:color="CBCBCB"/>
              <w:right w:val="single" w:sz="7" w:space="0" w:color="CBCBCB"/>
            </w:tcBorders>
            <w:noWrap/>
          </w:tcPr>
          <w:p w:rsidR="003D2F30" w:rsidRDefault="003D2F30" w:rsidP="007639EC">
            <w:pPr>
              <w:jc w:val="center"/>
            </w:pPr>
            <w:r>
              <w:rPr>
                <w:rFonts w:ascii="Tahoma" w:eastAsia="Tahoma" w:hAnsi="Tahoma" w:cs="Tahoma"/>
                <w:color w:val="000000"/>
                <w:sz w:val="21"/>
                <w:szCs w:val="21"/>
              </w:rPr>
              <w:t>1098</w:t>
            </w:r>
          </w:p>
        </w:tc>
      </w:tr>
      <w:tr w:rsidR="003D2F30" w:rsidTr="007639EC">
        <w:tc>
          <w:tcPr>
            <w:tcW w:w="299" w:type="pct"/>
            <w:tcBorders>
              <w:top w:val="single" w:sz="7" w:space="0" w:color="CBCBCB"/>
              <w:left w:val="single" w:sz="7" w:space="0" w:color="CBCBCB"/>
              <w:bottom w:val="single" w:sz="7" w:space="0" w:color="CBCBCB"/>
              <w:right w:val="single" w:sz="7" w:space="0" w:color="CBCBCB"/>
            </w:tcBorders>
            <w:noWrap/>
          </w:tcPr>
          <w:p w:rsidR="003D2F30" w:rsidRDefault="003D2F30" w:rsidP="007639EC">
            <w:pPr>
              <w:jc w:val="center"/>
            </w:pPr>
            <w:proofErr w:type="gramStart"/>
            <w:r>
              <w:rPr>
                <w:rFonts w:ascii="Tahoma" w:eastAsia="Tahoma" w:hAnsi="Tahoma" w:cs="Tahoma"/>
                <w:color w:val="000000"/>
                <w:sz w:val="21"/>
                <w:szCs w:val="21"/>
              </w:rPr>
              <w:t>3</w:t>
            </w:r>
            <w:proofErr w:type="gramEnd"/>
          </w:p>
        </w:tc>
        <w:tc>
          <w:tcPr>
            <w:tcW w:w="3743" w:type="pct"/>
            <w:tcBorders>
              <w:top w:val="single" w:sz="7" w:space="0" w:color="CBCBCB"/>
              <w:left w:val="single" w:sz="7" w:space="0" w:color="CBCBCB"/>
              <w:bottom w:val="single" w:sz="7" w:space="0" w:color="CBCBCB"/>
              <w:right w:val="single" w:sz="7" w:space="0" w:color="CBCBCB"/>
            </w:tcBorders>
            <w:noWrap/>
          </w:tcPr>
          <w:p w:rsidR="003D2F30" w:rsidRDefault="003D2F30" w:rsidP="007639EC">
            <w:pPr>
              <w:jc w:val="both"/>
            </w:pPr>
            <w:r>
              <w:rPr>
                <w:rFonts w:ascii="Tahoma" w:eastAsia="Tahoma" w:hAnsi="Tahoma" w:cs="Tahoma"/>
                <w:color w:val="000000"/>
                <w:sz w:val="21"/>
                <w:szCs w:val="21"/>
              </w:rPr>
              <w:t xml:space="preserve">LANCHE COM REFRIGERANTE (hambúrguer) *Pão, bife, ovo, salada, milho verde, batata </w:t>
            </w:r>
            <w:proofErr w:type="spellStart"/>
            <w:r>
              <w:rPr>
                <w:rFonts w:ascii="Tahoma" w:eastAsia="Tahoma" w:hAnsi="Tahoma" w:cs="Tahoma"/>
                <w:color w:val="000000"/>
                <w:sz w:val="21"/>
                <w:szCs w:val="21"/>
              </w:rPr>
              <w:t>palhae</w:t>
            </w:r>
            <w:proofErr w:type="spellEnd"/>
            <w:r>
              <w:rPr>
                <w:rFonts w:ascii="Tahoma" w:eastAsia="Tahoma" w:hAnsi="Tahoma" w:cs="Tahoma"/>
                <w:color w:val="000000"/>
                <w:sz w:val="21"/>
                <w:szCs w:val="21"/>
              </w:rPr>
              <w:t xml:space="preserve"> molhos (</w:t>
            </w:r>
            <w:proofErr w:type="spellStart"/>
            <w:r>
              <w:rPr>
                <w:rFonts w:ascii="Tahoma" w:eastAsia="Tahoma" w:hAnsi="Tahoma" w:cs="Tahoma"/>
                <w:color w:val="000000"/>
                <w:sz w:val="21"/>
                <w:szCs w:val="21"/>
              </w:rPr>
              <w:t>catchup</w:t>
            </w:r>
            <w:proofErr w:type="spellEnd"/>
            <w:r>
              <w:rPr>
                <w:rFonts w:ascii="Tahoma" w:eastAsia="Tahoma" w:hAnsi="Tahoma" w:cs="Tahoma"/>
                <w:color w:val="000000"/>
                <w:sz w:val="21"/>
                <w:szCs w:val="21"/>
              </w:rPr>
              <w:t xml:space="preserve"> e maionese</w:t>
            </w:r>
            <w:proofErr w:type="gramStart"/>
            <w:r>
              <w:rPr>
                <w:rFonts w:ascii="Tahoma" w:eastAsia="Tahoma" w:hAnsi="Tahoma" w:cs="Tahoma"/>
                <w:color w:val="000000"/>
                <w:sz w:val="21"/>
                <w:szCs w:val="21"/>
              </w:rPr>
              <w:t>)</w:t>
            </w:r>
            <w:proofErr w:type="gramEnd"/>
            <w:r>
              <w:rPr>
                <w:rFonts w:ascii="Tahoma" w:eastAsia="Tahoma" w:hAnsi="Tahoma" w:cs="Tahoma"/>
                <w:color w:val="000000"/>
                <w:sz w:val="21"/>
                <w:szCs w:val="21"/>
              </w:rPr>
              <w:t>*Refrigerante 350 ml. A ser fornecido em recipiente de isopor para garantir que o alimento seja entregue quente.</w:t>
            </w:r>
          </w:p>
        </w:tc>
        <w:tc>
          <w:tcPr>
            <w:tcW w:w="514" w:type="pct"/>
            <w:tcBorders>
              <w:top w:val="single" w:sz="7" w:space="0" w:color="CBCBCB"/>
              <w:left w:val="single" w:sz="7" w:space="0" w:color="CBCBCB"/>
              <w:bottom w:val="single" w:sz="7" w:space="0" w:color="CBCBCB"/>
              <w:right w:val="single" w:sz="7" w:space="0" w:color="CBCBCB"/>
            </w:tcBorders>
            <w:noWrap/>
          </w:tcPr>
          <w:p w:rsidR="003D2F30" w:rsidRDefault="003D2F30" w:rsidP="007639EC">
            <w:r>
              <w:rPr>
                <w:rFonts w:ascii="Tahoma" w:eastAsia="Tahoma" w:hAnsi="Tahoma" w:cs="Tahoma"/>
                <w:color w:val="000000"/>
                <w:sz w:val="21"/>
                <w:szCs w:val="21"/>
              </w:rPr>
              <w:t>Unid.</w:t>
            </w:r>
          </w:p>
        </w:tc>
        <w:tc>
          <w:tcPr>
            <w:tcW w:w="445" w:type="pct"/>
            <w:tcBorders>
              <w:top w:val="single" w:sz="7" w:space="0" w:color="CBCBCB"/>
              <w:left w:val="single" w:sz="7" w:space="0" w:color="CBCBCB"/>
              <w:bottom w:val="single" w:sz="7" w:space="0" w:color="CBCBCB"/>
              <w:right w:val="single" w:sz="7" w:space="0" w:color="CBCBCB"/>
            </w:tcBorders>
            <w:noWrap/>
          </w:tcPr>
          <w:p w:rsidR="003D2F30" w:rsidRDefault="003D2F30" w:rsidP="007639EC">
            <w:pPr>
              <w:jc w:val="center"/>
            </w:pPr>
            <w:r>
              <w:rPr>
                <w:rFonts w:ascii="Tahoma" w:eastAsia="Tahoma" w:hAnsi="Tahoma" w:cs="Tahoma"/>
                <w:color w:val="000000"/>
                <w:sz w:val="21"/>
                <w:szCs w:val="21"/>
              </w:rPr>
              <w:t>800</w:t>
            </w:r>
          </w:p>
        </w:tc>
      </w:tr>
      <w:tr w:rsidR="003D2F30" w:rsidTr="007639EC">
        <w:tc>
          <w:tcPr>
            <w:tcW w:w="299" w:type="pct"/>
            <w:tcBorders>
              <w:top w:val="single" w:sz="7" w:space="0" w:color="CBCBCB"/>
              <w:left w:val="single" w:sz="7" w:space="0" w:color="CBCBCB"/>
              <w:bottom w:val="single" w:sz="7" w:space="0" w:color="CBCBCB"/>
              <w:right w:val="single" w:sz="7" w:space="0" w:color="CBCBCB"/>
            </w:tcBorders>
            <w:noWrap/>
          </w:tcPr>
          <w:p w:rsidR="003D2F30" w:rsidRDefault="003D2F30" w:rsidP="007639EC">
            <w:pPr>
              <w:jc w:val="center"/>
            </w:pPr>
            <w:proofErr w:type="gramStart"/>
            <w:r>
              <w:rPr>
                <w:rFonts w:ascii="Tahoma" w:eastAsia="Tahoma" w:hAnsi="Tahoma" w:cs="Tahoma"/>
                <w:color w:val="000000"/>
                <w:sz w:val="21"/>
                <w:szCs w:val="21"/>
              </w:rPr>
              <w:t>4</w:t>
            </w:r>
            <w:proofErr w:type="gramEnd"/>
          </w:p>
        </w:tc>
        <w:tc>
          <w:tcPr>
            <w:tcW w:w="3743" w:type="pct"/>
            <w:tcBorders>
              <w:top w:val="single" w:sz="7" w:space="0" w:color="CBCBCB"/>
              <w:left w:val="single" w:sz="7" w:space="0" w:color="CBCBCB"/>
              <w:bottom w:val="single" w:sz="7" w:space="0" w:color="CBCBCB"/>
              <w:right w:val="single" w:sz="7" w:space="0" w:color="CBCBCB"/>
            </w:tcBorders>
            <w:noWrap/>
          </w:tcPr>
          <w:p w:rsidR="003D2F30" w:rsidRDefault="003D2F30" w:rsidP="007639EC">
            <w:pPr>
              <w:jc w:val="both"/>
            </w:pPr>
            <w:r>
              <w:rPr>
                <w:rFonts w:ascii="Tahoma" w:eastAsia="Tahoma" w:hAnsi="Tahoma" w:cs="Tahoma"/>
                <w:color w:val="000000"/>
                <w:sz w:val="21"/>
                <w:szCs w:val="21"/>
              </w:rPr>
              <w:t>LANCHE COM</w:t>
            </w:r>
            <w:r>
              <w:br/>
            </w:r>
            <w:r>
              <w:rPr>
                <w:rFonts w:ascii="Tahoma" w:eastAsia="Tahoma" w:hAnsi="Tahoma" w:cs="Tahoma"/>
                <w:color w:val="000000"/>
                <w:sz w:val="21"/>
                <w:szCs w:val="21"/>
              </w:rPr>
              <w:t xml:space="preserve"> REFRIGERANTE (X-Tudo) Contendo no mínimo: pão, bife de hambúrguer, </w:t>
            </w:r>
            <w:proofErr w:type="spellStart"/>
            <w:r>
              <w:rPr>
                <w:rFonts w:ascii="Tahoma" w:eastAsia="Tahoma" w:hAnsi="Tahoma" w:cs="Tahoma"/>
                <w:color w:val="000000"/>
                <w:sz w:val="21"/>
                <w:szCs w:val="21"/>
              </w:rPr>
              <w:t>mussarela</w:t>
            </w:r>
            <w:proofErr w:type="spellEnd"/>
            <w:r>
              <w:rPr>
                <w:rFonts w:ascii="Tahoma" w:eastAsia="Tahoma" w:hAnsi="Tahoma" w:cs="Tahoma"/>
                <w:color w:val="000000"/>
                <w:sz w:val="21"/>
                <w:szCs w:val="21"/>
              </w:rPr>
              <w:t>,</w:t>
            </w:r>
            <w:r>
              <w:br/>
            </w:r>
            <w:r>
              <w:rPr>
                <w:rFonts w:ascii="Tahoma" w:eastAsia="Tahoma" w:hAnsi="Tahoma" w:cs="Tahoma"/>
                <w:color w:val="000000"/>
                <w:sz w:val="21"/>
                <w:szCs w:val="21"/>
              </w:rPr>
              <w:t xml:space="preserve"> presunto, ovo, bacon, alface, milho e batata palha e 01 refrigerante de no</w:t>
            </w:r>
            <w:r>
              <w:br/>
            </w:r>
            <w:r>
              <w:rPr>
                <w:rFonts w:ascii="Tahoma" w:eastAsia="Tahoma" w:hAnsi="Tahoma" w:cs="Tahoma"/>
                <w:color w:val="000000"/>
                <w:sz w:val="21"/>
                <w:szCs w:val="21"/>
              </w:rPr>
              <w:t xml:space="preserve"> mínimo 350 </w:t>
            </w:r>
            <w:proofErr w:type="spellStart"/>
            <w:proofErr w:type="gramStart"/>
            <w:r>
              <w:rPr>
                <w:rFonts w:ascii="Tahoma" w:eastAsia="Tahoma" w:hAnsi="Tahoma" w:cs="Tahoma"/>
                <w:color w:val="000000"/>
                <w:sz w:val="21"/>
                <w:szCs w:val="21"/>
              </w:rPr>
              <w:t>ml.</w:t>
            </w:r>
            <w:proofErr w:type="gramEnd"/>
            <w:r>
              <w:rPr>
                <w:rFonts w:ascii="Tahoma" w:eastAsia="Tahoma" w:hAnsi="Tahoma" w:cs="Tahoma"/>
                <w:color w:val="000000"/>
                <w:sz w:val="21"/>
                <w:szCs w:val="21"/>
              </w:rPr>
              <w:t>A</w:t>
            </w:r>
            <w:proofErr w:type="spellEnd"/>
            <w:r>
              <w:rPr>
                <w:rFonts w:ascii="Tahoma" w:eastAsia="Tahoma" w:hAnsi="Tahoma" w:cs="Tahoma"/>
                <w:color w:val="000000"/>
                <w:sz w:val="21"/>
                <w:szCs w:val="21"/>
              </w:rPr>
              <w:t xml:space="preserve"> ser fornecido em recipiente de isopor para garantir que o</w:t>
            </w:r>
            <w:r>
              <w:br/>
            </w:r>
            <w:r>
              <w:rPr>
                <w:rFonts w:ascii="Tahoma" w:eastAsia="Tahoma" w:hAnsi="Tahoma" w:cs="Tahoma"/>
                <w:color w:val="000000"/>
                <w:sz w:val="21"/>
                <w:szCs w:val="21"/>
              </w:rPr>
              <w:t xml:space="preserve"> alimento seja entregue quente.</w:t>
            </w:r>
          </w:p>
        </w:tc>
        <w:tc>
          <w:tcPr>
            <w:tcW w:w="514" w:type="pct"/>
            <w:tcBorders>
              <w:top w:val="single" w:sz="7" w:space="0" w:color="CBCBCB"/>
              <w:left w:val="single" w:sz="7" w:space="0" w:color="CBCBCB"/>
              <w:bottom w:val="single" w:sz="7" w:space="0" w:color="CBCBCB"/>
              <w:right w:val="single" w:sz="7" w:space="0" w:color="CBCBCB"/>
            </w:tcBorders>
            <w:noWrap/>
          </w:tcPr>
          <w:p w:rsidR="003D2F30" w:rsidRDefault="003D2F30" w:rsidP="007639EC">
            <w:r>
              <w:rPr>
                <w:rFonts w:ascii="Tahoma" w:eastAsia="Tahoma" w:hAnsi="Tahoma" w:cs="Tahoma"/>
                <w:color w:val="000000"/>
                <w:sz w:val="21"/>
                <w:szCs w:val="21"/>
              </w:rPr>
              <w:t>Unid.</w:t>
            </w:r>
          </w:p>
        </w:tc>
        <w:tc>
          <w:tcPr>
            <w:tcW w:w="445" w:type="pct"/>
            <w:tcBorders>
              <w:top w:val="single" w:sz="7" w:space="0" w:color="CBCBCB"/>
              <w:left w:val="single" w:sz="7" w:space="0" w:color="CBCBCB"/>
              <w:bottom w:val="single" w:sz="7" w:space="0" w:color="CBCBCB"/>
              <w:right w:val="single" w:sz="7" w:space="0" w:color="CBCBCB"/>
            </w:tcBorders>
            <w:noWrap/>
          </w:tcPr>
          <w:p w:rsidR="003D2F30" w:rsidRDefault="003D2F30" w:rsidP="007639EC">
            <w:pPr>
              <w:jc w:val="center"/>
            </w:pPr>
            <w:r>
              <w:rPr>
                <w:rFonts w:ascii="Tahoma" w:eastAsia="Tahoma" w:hAnsi="Tahoma" w:cs="Tahoma"/>
                <w:color w:val="000000"/>
                <w:sz w:val="21"/>
                <w:szCs w:val="21"/>
              </w:rPr>
              <w:t>800</w:t>
            </w:r>
          </w:p>
        </w:tc>
      </w:tr>
      <w:tr w:rsidR="003D2F30" w:rsidTr="007639EC">
        <w:tc>
          <w:tcPr>
            <w:tcW w:w="299" w:type="pct"/>
            <w:tcBorders>
              <w:top w:val="single" w:sz="7" w:space="0" w:color="CBCBCB"/>
              <w:left w:val="single" w:sz="7" w:space="0" w:color="CBCBCB"/>
              <w:bottom w:val="single" w:sz="7" w:space="0" w:color="CBCBCB"/>
              <w:right w:val="single" w:sz="7" w:space="0" w:color="CBCBCB"/>
            </w:tcBorders>
            <w:noWrap/>
          </w:tcPr>
          <w:p w:rsidR="003D2F30" w:rsidRDefault="003D2F30" w:rsidP="007639EC">
            <w:pPr>
              <w:jc w:val="center"/>
            </w:pPr>
            <w:proofErr w:type="gramStart"/>
            <w:r>
              <w:rPr>
                <w:rFonts w:ascii="Tahoma" w:eastAsia="Tahoma" w:hAnsi="Tahoma" w:cs="Tahoma"/>
                <w:color w:val="000000"/>
                <w:sz w:val="21"/>
                <w:szCs w:val="21"/>
              </w:rPr>
              <w:t>5</w:t>
            </w:r>
            <w:proofErr w:type="gramEnd"/>
          </w:p>
        </w:tc>
        <w:tc>
          <w:tcPr>
            <w:tcW w:w="3743" w:type="pct"/>
            <w:tcBorders>
              <w:top w:val="single" w:sz="7" w:space="0" w:color="CBCBCB"/>
              <w:left w:val="single" w:sz="7" w:space="0" w:color="CBCBCB"/>
              <w:bottom w:val="single" w:sz="7" w:space="0" w:color="CBCBCB"/>
              <w:right w:val="single" w:sz="7" w:space="0" w:color="CBCBCB"/>
            </w:tcBorders>
            <w:noWrap/>
          </w:tcPr>
          <w:p w:rsidR="003D2F30" w:rsidRDefault="003D2F30" w:rsidP="007639EC">
            <w:pPr>
              <w:jc w:val="both"/>
            </w:pPr>
            <w:r>
              <w:rPr>
                <w:rFonts w:ascii="Tahoma" w:eastAsia="Tahoma" w:hAnsi="Tahoma" w:cs="Tahoma"/>
                <w:color w:val="000000"/>
                <w:sz w:val="21"/>
                <w:szCs w:val="21"/>
              </w:rPr>
              <w:t>MARMITEX -</w:t>
            </w:r>
            <w:r>
              <w:br/>
            </w:r>
            <w:r>
              <w:rPr>
                <w:rFonts w:ascii="Tahoma" w:eastAsia="Tahoma" w:hAnsi="Tahoma" w:cs="Tahoma"/>
                <w:color w:val="000000"/>
                <w:sz w:val="21"/>
                <w:szCs w:val="21"/>
              </w:rPr>
              <w:t xml:space="preserve"> com no mínimo*180g de arroz agulhinha tipo 1*100g de feijão tipo 1*120g de</w:t>
            </w:r>
            <w:r>
              <w:br/>
            </w:r>
            <w:r>
              <w:rPr>
                <w:rFonts w:ascii="Tahoma" w:eastAsia="Tahoma" w:hAnsi="Tahoma" w:cs="Tahoma"/>
                <w:color w:val="000000"/>
                <w:sz w:val="21"/>
                <w:szCs w:val="21"/>
              </w:rPr>
              <w:t xml:space="preserve"> carne: bovina isenta de nervuras e gorduras, suína magra ou aves*03 tipos </w:t>
            </w:r>
            <w:r>
              <w:rPr>
                <w:rFonts w:ascii="Tahoma" w:eastAsia="Tahoma" w:hAnsi="Tahoma" w:cs="Tahoma"/>
                <w:color w:val="000000"/>
                <w:sz w:val="21"/>
                <w:szCs w:val="21"/>
              </w:rPr>
              <w:lastRenderedPageBreak/>
              <w:t>de</w:t>
            </w:r>
            <w:r>
              <w:br/>
            </w:r>
            <w:r>
              <w:rPr>
                <w:rFonts w:ascii="Tahoma" w:eastAsia="Tahoma" w:hAnsi="Tahoma" w:cs="Tahoma"/>
                <w:color w:val="000000"/>
                <w:sz w:val="21"/>
                <w:szCs w:val="21"/>
              </w:rPr>
              <w:t xml:space="preserve"> salada/legume cozido com as seguintes opções: alface, tomate, beterraba,</w:t>
            </w:r>
            <w:r>
              <w:br/>
            </w:r>
            <w:r>
              <w:rPr>
                <w:rFonts w:ascii="Tahoma" w:eastAsia="Tahoma" w:hAnsi="Tahoma" w:cs="Tahoma"/>
                <w:color w:val="000000"/>
                <w:sz w:val="21"/>
                <w:szCs w:val="21"/>
              </w:rPr>
              <w:t xml:space="preserve"> cenoura, pepino, batata </w:t>
            </w:r>
            <w:proofErr w:type="spellStart"/>
            <w:r>
              <w:rPr>
                <w:rFonts w:ascii="Tahoma" w:eastAsia="Tahoma" w:hAnsi="Tahoma" w:cs="Tahoma"/>
                <w:color w:val="000000"/>
                <w:sz w:val="21"/>
                <w:szCs w:val="21"/>
              </w:rPr>
              <w:t>baroa</w:t>
            </w:r>
            <w:proofErr w:type="spellEnd"/>
            <w:r>
              <w:rPr>
                <w:rFonts w:ascii="Tahoma" w:eastAsia="Tahoma" w:hAnsi="Tahoma" w:cs="Tahoma"/>
                <w:color w:val="000000"/>
                <w:sz w:val="21"/>
                <w:szCs w:val="21"/>
              </w:rPr>
              <w:t>, couve-flor, brócolis, chuchu, vagem, abóbora,</w:t>
            </w:r>
            <w:r>
              <w:br/>
            </w:r>
            <w:r>
              <w:rPr>
                <w:rFonts w:ascii="Tahoma" w:eastAsia="Tahoma" w:hAnsi="Tahoma" w:cs="Tahoma"/>
                <w:color w:val="000000"/>
                <w:sz w:val="21"/>
                <w:szCs w:val="21"/>
              </w:rPr>
              <w:t xml:space="preserve"> quiabo, jiló, etc.*Guarnição: 150g com as seguintes opções: macarrão, farofa,</w:t>
            </w:r>
            <w:r>
              <w:br/>
            </w:r>
            <w:r>
              <w:rPr>
                <w:rFonts w:ascii="Tahoma" w:eastAsia="Tahoma" w:hAnsi="Tahoma" w:cs="Tahoma"/>
                <w:color w:val="000000"/>
                <w:sz w:val="21"/>
                <w:szCs w:val="21"/>
              </w:rPr>
              <w:t xml:space="preserve"> fritas, maionese, salpicão, ovo, purê, polenta. A ser fornecido em recipiente</w:t>
            </w:r>
            <w:r>
              <w:br/>
            </w:r>
            <w:r>
              <w:rPr>
                <w:rFonts w:ascii="Tahoma" w:eastAsia="Tahoma" w:hAnsi="Tahoma" w:cs="Tahoma"/>
                <w:color w:val="000000"/>
                <w:sz w:val="21"/>
                <w:szCs w:val="21"/>
              </w:rPr>
              <w:t xml:space="preserve"> de isopor para garantir que o alimento seja entregue quente.</w:t>
            </w:r>
          </w:p>
        </w:tc>
        <w:tc>
          <w:tcPr>
            <w:tcW w:w="514" w:type="pct"/>
            <w:tcBorders>
              <w:top w:val="single" w:sz="7" w:space="0" w:color="CBCBCB"/>
              <w:left w:val="single" w:sz="7" w:space="0" w:color="CBCBCB"/>
              <w:bottom w:val="single" w:sz="7" w:space="0" w:color="CBCBCB"/>
              <w:right w:val="single" w:sz="7" w:space="0" w:color="CBCBCB"/>
            </w:tcBorders>
            <w:noWrap/>
          </w:tcPr>
          <w:p w:rsidR="003D2F30" w:rsidRDefault="003D2F30" w:rsidP="007639EC">
            <w:r>
              <w:rPr>
                <w:rFonts w:ascii="Tahoma" w:eastAsia="Tahoma" w:hAnsi="Tahoma" w:cs="Tahoma"/>
                <w:color w:val="000000"/>
                <w:sz w:val="21"/>
                <w:szCs w:val="21"/>
              </w:rPr>
              <w:lastRenderedPageBreak/>
              <w:t>Unid.</w:t>
            </w:r>
          </w:p>
        </w:tc>
        <w:tc>
          <w:tcPr>
            <w:tcW w:w="445" w:type="pct"/>
            <w:tcBorders>
              <w:top w:val="single" w:sz="7" w:space="0" w:color="CBCBCB"/>
              <w:left w:val="single" w:sz="7" w:space="0" w:color="CBCBCB"/>
              <w:bottom w:val="single" w:sz="7" w:space="0" w:color="CBCBCB"/>
              <w:right w:val="single" w:sz="7" w:space="0" w:color="CBCBCB"/>
            </w:tcBorders>
            <w:noWrap/>
          </w:tcPr>
          <w:p w:rsidR="003D2F30" w:rsidRDefault="003D2F30" w:rsidP="007639EC">
            <w:pPr>
              <w:jc w:val="center"/>
            </w:pPr>
            <w:r>
              <w:rPr>
                <w:rFonts w:ascii="Tahoma" w:eastAsia="Tahoma" w:hAnsi="Tahoma" w:cs="Tahoma"/>
                <w:color w:val="000000"/>
                <w:sz w:val="21"/>
                <w:szCs w:val="21"/>
              </w:rPr>
              <w:t>664</w:t>
            </w:r>
          </w:p>
        </w:tc>
      </w:tr>
      <w:tr w:rsidR="003D2F30" w:rsidTr="007639EC">
        <w:tc>
          <w:tcPr>
            <w:tcW w:w="299" w:type="pct"/>
            <w:tcBorders>
              <w:top w:val="single" w:sz="7" w:space="0" w:color="CBCBCB"/>
              <w:left w:val="single" w:sz="7" w:space="0" w:color="CBCBCB"/>
              <w:bottom w:val="single" w:sz="7" w:space="0" w:color="CBCBCB"/>
              <w:right w:val="single" w:sz="7" w:space="0" w:color="CBCBCB"/>
            </w:tcBorders>
            <w:noWrap/>
          </w:tcPr>
          <w:p w:rsidR="003D2F30" w:rsidRDefault="003D2F30" w:rsidP="007639EC">
            <w:pPr>
              <w:jc w:val="center"/>
            </w:pPr>
            <w:proofErr w:type="gramStart"/>
            <w:r>
              <w:rPr>
                <w:rFonts w:ascii="Tahoma" w:eastAsia="Tahoma" w:hAnsi="Tahoma" w:cs="Tahoma"/>
                <w:color w:val="000000"/>
                <w:sz w:val="21"/>
                <w:szCs w:val="21"/>
              </w:rPr>
              <w:lastRenderedPageBreak/>
              <w:t>6</w:t>
            </w:r>
            <w:proofErr w:type="gramEnd"/>
          </w:p>
        </w:tc>
        <w:tc>
          <w:tcPr>
            <w:tcW w:w="3743" w:type="pct"/>
            <w:tcBorders>
              <w:top w:val="single" w:sz="7" w:space="0" w:color="CBCBCB"/>
              <w:left w:val="single" w:sz="7" w:space="0" w:color="CBCBCB"/>
              <w:bottom w:val="single" w:sz="7" w:space="0" w:color="CBCBCB"/>
              <w:right w:val="single" w:sz="7" w:space="0" w:color="CBCBCB"/>
            </w:tcBorders>
            <w:noWrap/>
          </w:tcPr>
          <w:p w:rsidR="003D2F30" w:rsidRDefault="003D2F30" w:rsidP="007639EC">
            <w:pPr>
              <w:jc w:val="both"/>
            </w:pPr>
            <w:r>
              <w:rPr>
                <w:rFonts w:ascii="Tahoma" w:eastAsia="Tahoma" w:hAnsi="Tahoma" w:cs="Tahoma"/>
                <w:color w:val="000000"/>
                <w:sz w:val="21"/>
                <w:szCs w:val="21"/>
              </w:rPr>
              <w:t>Refrigerante lata 350 ML</w:t>
            </w:r>
          </w:p>
        </w:tc>
        <w:tc>
          <w:tcPr>
            <w:tcW w:w="514" w:type="pct"/>
            <w:tcBorders>
              <w:top w:val="single" w:sz="7" w:space="0" w:color="CBCBCB"/>
              <w:left w:val="single" w:sz="7" w:space="0" w:color="CBCBCB"/>
              <w:bottom w:val="single" w:sz="7" w:space="0" w:color="CBCBCB"/>
              <w:right w:val="single" w:sz="7" w:space="0" w:color="CBCBCB"/>
            </w:tcBorders>
            <w:noWrap/>
          </w:tcPr>
          <w:p w:rsidR="003D2F30" w:rsidRDefault="003D2F30" w:rsidP="007639EC">
            <w:r>
              <w:rPr>
                <w:rFonts w:ascii="Tahoma" w:eastAsia="Tahoma" w:hAnsi="Tahoma" w:cs="Tahoma"/>
                <w:color w:val="000000"/>
                <w:sz w:val="21"/>
                <w:szCs w:val="21"/>
              </w:rPr>
              <w:t>Unid.</w:t>
            </w:r>
          </w:p>
        </w:tc>
        <w:tc>
          <w:tcPr>
            <w:tcW w:w="445" w:type="pct"/>
            <w:tcBorders>
              <w:top w:val="single" w:sz="7" w:space="0" w:color="CBCBCB"/>
              <w:left w:val="single" w:sz="7" w:space="0" w:color="CBCBCB"/>
              <w:bottom w:val="single" w:sz="7" w:space="0" w:color="CBCBCB"/>
              <w:right w:val="single" w:sz="7" w:space="0" w:color="CBCBCB"/>
            </w:tcBorders>
            <w:noWrap/>
          </w:tcPr>
          <w:p w:rsidR="003D2F30" w:rsidRDefault="003D2F30" w:rsidP="007639EC">
            <w:pPr>
              <w:jc w:val="center"/>
            </w:pPr>
            <w:r>
              <w:rPr>
                <w:rFonts w:ascii="Tahoma" w:eastAsia="Tahoma" w:hAnsi="Tahoma" w:cs="Tahoma"/>
                <w:color w:val="000000"/>
                <w:sz w:val="21"/>
                <w:szCs w:val="21"/>
              </w:rPr>
              <w:t>800</w:t>
            </w:r>
          </w:p>
        </w:tc>
      </w:tr>
    </w:tbl>
    <w:p w:rsidR="003D2F30" w:rsidRDefault="003D2F30" w:rsidP="007639EC">
      <w:pPr>
        <w:jc w:val="both"/>
      </w:pPr>
      <w:proofErr w:type="gramStart"/>
      <w:r>
        <w:rPr>
          <w:rFonts w:ascii="Tahoma" w:eastAsia="Tahoma" w:hAnsi="Tahoma" w:cs="Tahoma"/>
          <w:b/>
          <w:bCs/>
          <w:color w:val="000000"/>
          <w:sz w:val="21"/>
          <w:szCs w:val="21"/>
        </w:rPr>
        <w:t>7.1 - Metodologia</w:t>
      </w:r>
      <w:proofErr w:type="gramEnd"/>
      <w:r>
        <w:rPr>
          <w:rFonts w:ascii="Tahoma" w:eastAsia="Tahoma" w:hAnsi="Tahoma" w:cs="Tahoma"/>
          <w:b/>
          <w:bCs/>
          <w:color w:val="000000"/>
          <w:sz w:val="21"/>
          <w:szCs w:val="21"/>
        </w:rPr>
        <w:t xml:space="preserve"> de cálculo dos quantitativos</w:t>
      </w:r>
    </w:p>
    <w:p w:rsidR="003D2F30" w:rsidRDefault="003D2F30" w:rsidP="007639EC">
      <w:pPr>
        <w:jc w:val="both"/>
      </w:pPr>
      <w:r>
        <w:rPr>
          <w:rFonts w:ascii="Tahoma" w:eastAsia="Tahoma" w:hAnsi="Tahoma" w:cs="Tahoma"/>
          <w:color w:val="000000"/>
          <w:sz w:val="21"/>
          <w:szCs w:val="21"/>
        </w:rPr>
        <w:t>7.1.1 - O dimensionamento do quantitativo foi obtido com base no histórico dos serviços realizados nos últimos 02 anos, acrescido de 20 % haja vista que as demandas aumentaram</w:t>
      </w:r>
      <w:proofErr w:type="gramStart"/>
      <w:r>
        <w:rPr>
          <w:rFonts w:ascii="Tahoma" w:eastAsia="Tahoma" w:hAnsi="Tahoma" w:cs="Tahoma"/>
          <w:color w:val="000000"/>
          <w:sz w:val="21"/>
          <w:szCs w:val="21"/>
        </w:rPr>
        <w:t>..</w:t>
      </w:r>
      <w:proofErr w:type="gramEnd"/>
    </w:p>
    <w:p w:rsidR="003D2F30" w:rsidRDefault="003D2F30" w:rsidP="007639EC">
      <w:pPr>
        <w:jc w:val="both"/>
      </w:pPr>
      <w:proofErr w:type="gramStart"/>
      <w:r>
        <w:rPr>
          <w:rFonts w:ascii="Tahoma" w:eastAsia="Tahoma" w:hAnsi="Tahoma" w:cs="Tahoma"/>
          <w:b/>
          <w:bCs/>
          <w:color w:val="000000"/>
          <w:sz w:val="21"/>
          <w:szCs w:val="21"/>
        </w:rPr>
        <w:t>8 - Estimativa do Valor da Contratação</w:t>
      </w:r>
      <w:proofErr w:type="gramEnd"/>
    </w:p>
    <w:p w:rsidR="003D2F30" w:rsidRDefault="003D2F30" w:rsidP="007639EC">
      <w:pPr>
        <w:jc w:val="both"/>
      </w:pPr>
      <w:r>
        <w:rPr>
          <w:rFonts w:ascii="Tahoma" w:eastAsia="Tahoma" w:hAnsi="Tahoma" w:cs="Tahoma"/>
          <w:color w:val="000000"/>
          <w:sz w:val="21"/>
          <w:szCs w:val="21"/>
        </w:rPr>
        <w:t xml:space="preserve">8.1 </w:t>
      </w:r>
      <w:proofErr w:type="gramStart"/>
      <w:r>
        <w:rPr>
          <w:rFonts w:ascii="Tahoma" w:eastAsia="Tahoma" w:hAnsi="Tahoma" w:cs="Tahoma"/>
          <w:color w:val="000000"/>
          <w:sz w:val="21"/>
          <w:szCs w:val="21"/>
        </w:rPr>
        <w:t>-O</w:t>
      </w:r>
      <w:proofErr w:type="gramEnd"/>
      <w:r>
        <w:rPr>
          <w:rFonts w:ascii="Tahoma" w:eastAsia="Tahoma" w:hAnsi="Tahoma" w:cs="Tahoma"/>
          <w:color w:val="000000"/>
          <w:sz w:val="21"/>
          <w:szCs w:val="21"/>
        </w:rPr>
        <w:t xml:space="preserve"> valor estimado da contratação é de R$ 82.047,86 (oitenta e dois mil e quarenta e sete reais e oitenta e seis centavos)..</w:t>
      </w:r>
    </w:p>
    <w:p w:rsidR="003D2F30" w:rsidRDefault="003D2F30" w:rsidP="007639EC">
      <w:pPr>
        <w:jc w:val="both"/>
      </w:pPr>
      <w:r>
        <w:rPr>
          <w:rFonts w:ascii="Tahoma" w:eastAsia="Tahoma" w:hAnsi="Tahoma" w:cs="Tahoma"/>
          <w:color w:val="000000"/>
          <w:sz w:val="21"/>
          <w:szCs w:val="21"/>
        </w:rPr>
        <w:t>8.2 - O valor estimado da contratação foi elaborado seguindo as regras previstas no art. 23 da Lei Federal nº 14.133/2021,</w:t>
      </w:r>
      <w:proofErr w:type="gramStart"/>
      <w:r>
        <w:rPr>
          <w:rFonts w:ascii="Tahoma" w:eastAsia="Tahoma" w:hAnsi="Tahoma" w:cs="Tahoma"/>
          <w:color w:val="000000"/>
          <w:sz w:val="21"/>
          <w:szCs w:val="21"/>
        </w:rPr>
        <w:t xml:space="preserve">  </w:t>
      </w:r>
      <w:proofErr w:type="gramEnd"/>
      <w:r>
        <w:rPr>
          <w:rFonts w:ascii="Tahoma" w:eastAsia="Tahoma" w:hAnsi="Tahoma" w:cs="Tahoma"/>
          <w:color w:val="000000"/>
          <w:sz w:val="21"/>
          <w:szCs w:val="21"/>
        </w:rPr>
        <w:t>acompanhados dos preços unitários referenciais, das memórias de cálculo e dos documentos que lhe dão suporte, com os parâmetros utilizados para a obtenção dos preços e para os respectivos cálculos, os quais foram utilizados para elaboração do orçamento estimativo.</w:t>
      </w:r>
    </w:p>
    <w:p w:rsidR="003D2F30" w:rsidRDefault="003D2F30" w:rsidP="007639EC">
      <w:proofErr w:type="gramStart"/>
      <w:r>
        <w:rPr>
          <w:rFonts w:ascii="Tahoma" w:eastAsia="Tahoma" w:hAnsi="Tahoma" w:cs="Tahoma"/>
          <w:b/>
          <w:bCs/>
          <w:color w:val="000000"/>
          <w:sz w:val="21"/>
          <w:szCs w:val="21"/>
        </w:rPr>
        <w:t>9 - Justificativa para o Parcelamento ou não da Solução</w:t>
      </w:r>
      <w:proofErr w:type="gramEnd"/>
    </w:p>
    <w:p w:rsidR="003D2F30" w:rsidRDefault="003D2F30" w:rsidP="007639EC">
      <w:pPr>
        <w:jc w:val="both"/>
      </w:pPr>
      <w:r>
        <w:rPr>
          <w:rFonts w:ascii="Tahoma" w:eastAsia="Tahoma" w:hAnsi="Tahoma" w:cs="Tahoma"/>
          <w:color w:val="000000"/>
          <w:sz w:val="21"/>
          <w:szCs w:val="21"/>
        </w:rPr>
        <w:t xml:space="preserve">9.1 - Nos termos do §2º, inciso II e III do art. 40 da Lei Federal nº 14.133/2021, a presente contratação será subdividida em tantas parcelas quanto necessário para o aproveitamento das peculiaridades do mercado local, ampliação da competição com vistas à economicidade. </w:t>
      </w:r>
    </w:p>
    <w:p w:rsidR="003D2F30" w:rsidRDefault="003D2F30" w:rsidP="007639EC">
      <w:pPr>
        <w:jc w:val="both"/>
      </w:pPr>
      <w:r>
        <w:rPr>
          <w:rFonts w:ascii="Tahoma" w:eastAsia="Tahoma" w:hAnsi="Tahoma" w:cs="Tahoma"/>
          <w:color w:val="000000"/>
          <w:sz w:val="21"/>
          <w:szCs w:val="21"/>
        </w:rPr>
        <w:t>9.1.1 - Neste sentido, haverá o parcelamento da solução e, portanto, a contratação será por ITENS, considerando que o objeto é divisível.</w:t>
      </w:r>
    </w:p>
    <w:p w:rsidR="003D2F30" w:rsidRDefault="003D2F30" w:rsidP="007639EC">
      <w:pPr>
        <w:jc w:val="both"/>
      </w:pPr>
      <w:r>
        <w:rPr>
          <w:rFonts w:ascii="Tahoma" w:eastAsia="Tahoma" w:hAnsi="Tahoma" w:cs="Tahoma"/>
          <w:b/>
          <w:bCs/>
          <w:color w:val="000000"/>
          <w:sz w:val="21"/>
          <w:szCs w:val="21"/>
        </w:rPr>
        <w:t>10 - Contratações Correlatas e/ou Interdependentes</w:t>
      </w:r>
    </w:p>
    <w:p w:rsidR="003D2F30" w:rsidRDefault="003D2F30" w:rsidP="007639EC">
      <w:pPr>
        <w:jc w:val="both"/>
      </w:pPr>
      <w:r>
        <w:rPr>
          <w:rFonts w:ascii="Tahoma" w:eastAsia="Tahoma" w:hAnsi="Tahoma" w:cs="Tahoma"/>
          <w:color w:val="000000"/>
          <w:sz w:val="21"/>
          <w:szCs w:val="21"/>
        </w:rPr>
        <w:t>10.1 - Entendemos não haver para o objeto em questão a previsão de contratação correlata e nem interdependente.</w:t>
      </w:r>
    </w:p>
    <w:p w:rsidR="003D2F30" w:rsidRDefault="003D2F30" w:rsidP="007639EC">
      <w:pPr>
        <w:jc w:val="both"/>
      </w:pPr>
      <w:proofErr w:type="gramStart"/>
      <w:r>
        <w:rPr>
          <w:rFonts w:ascii="Tahoma" w:eastAsia="Tahoma" w:hAnsi="Tahoma" w:cs="Tahoma"/>
          <w:b/>
          <w:bCs/>
          <w:color w:val="000000"/>
          <w:sz w:val="21"/>
          <w:szCs w:val="21"/>
        </w:rPr>
        <w:t>11 - Demonstração</w:t>
      </w:r>
      <w:proofErr w:type="gramEnd"/>
      <w:r>
        <w:rPr>
          <w:rFonts w:ascii="Tahoma" w:eastAsia="Tahoma" w:hAnsi="Tahoma" w:cs="Tahoma"/>
          <w:b/>
          <w:bCs/>
          <w:color w:val="000000"/>
          <w:sz w:val="21"/>
          <w:szCs w:val="21"/>
        </w:rPr>
        <w:t xml:space="preserve"> da previsão da contratação no plano de contratações anual, quando elaborado</w:t>
      </w:r>
    </w:p>
    <w:p w:rsidR="003D2F30" w:rsidRDefault="003D2F30" w:rsidP="007639EC">
      <w:pPr>
        <w:jc w:val="both"/>
      </w:pPr>
      <w:r>
        <w:rPr>
          <w:rFonts w:ascii="Tahoma" w:eastAsia="Tahoma" w:hAnsi="Tahoma" w:cs="Tahoma"/>
          <w:color w:val="000000"/>
          <w:sz w:val="21"/>
          <w:szCs w:val="21"/>
        </w:rPr>
        <w:t>11.1 - A contratação pretendida está alinhada</w:t>
      </w:r>
      <w:proofErr w:type="gramStart"/>
      <w:r>
        <w:rPr>
          <w:rFonts w:ascii="Tahoma" w:eastAsia="Tahoma" w:hAnsi="Tahoma" w:cs="Tahoma"/>
          <w:color w:val="000000"/>
          <w:sz w:val="21"/>
          <w:szCs w:val="21"/>
        </w:rPr>
        <w:t xml:space="preserve">  </w:t>
      </w:r>
      <w:proofErr w:type="gramEnd"/>
      <w:r>
        <w:rPr>
          <w:rFonts w:ascii="Tahoma" w:eastAsia="Tahoma" w:hAnsi="Tahoma" w:cs="Tahoma"/>
          <w:color w:val="000000"/>
          <w:sz w:val="21"/>
          <w:szCs w:val="21"/>
        </w:rPr>
        <w:t xml:space="preserve">com o Plano de Contratações Anual, elaborado pelo(a) Município de </w:t>
      </w:r>
      <w:proofErr w:type="spellStart"/>
      <w:r>
        <w:rPr>
          <w:rFonts w:ascii="Tahoma" w:eastAsia="Tahoma" w:hAnsi="Tahoma" w:cs="Tahoma"/>
          <w:color w:val="000000"/>
          <w:sz w:val="21"/>
          <w:szCs w:val="21"/>
        </w:rPr>
        <w:t>Ibertioga</w:t>
      </w:r>
      <w:proofErr w:type="spellEnd"/>
      <w:r>
        <w:rPr>
          <w:rFonts w:ascii="Tahoma" w:eastAsia="Tahoma" w:hAnsi="Tahoma" w:cs="Tahoma"/>
          <w:color w:val="000000"/>
          <w:sz w:val="21"/>
          <w:szCs w:val="21"/>
        </w:rPr>
        <w:t>.</w:t>
      </w:r>
    </w:p>
    <w:p w:rsidR="003D2F30" w:rsidRDefault="003D2F30" w:rsidP="007639EC">
      <w:pPr>
        <w:jc w:val="both"/>
      </w:pPr>
      <w:r>
        <w:rPr>
          <w:rFonts w:ascii="Tahoma" w:eastAsia="Tahoma" w:hAnsi="Tahoma" w:cs="Tahoma"/>
          <w:b/>
          <w:bCs/>
          <w:color w:val="000000"/>
          <w:sz w:val="21"/>
          <w:szCs w:val="21"/>
        </w:rPr>
        <w:lastRenderedPageBreak/>
        <w:t xml:space="preserve">12 - Demonstrativo dos resultados pretendidos em termos de economicidade e de melhor aproveitamento dos recursos humanos, materiais e financeiros </w:t>
      </w:r>
      <w:proofErr w:type="gramStart"/>
      <w:r>
        <w:rPr>
          <w:rFonts w:ascii="Tahoma" w:eastAsia="Tahoma" w:hAnsi="Tahoma" w:cs="Tahoma"/>
          <w:b/>
          <w:bCs/>
          <w:color w:val="000000"/>
          <w:sz w:val="21"/>
          <w:szCs w:val="21"/>
        </w:rPr>
        <w:t>disponíveis</w:t>
      </w:r>
      <w:proofErr w:type="gramEnd"/>
    </w:p>
    <w:p w:rsidR="003D2F30" w:rsidRDefault="003D2F30" w:rsidP="007639EC">
      <w:pPr>
        <w:jc w:val="both"/>
      </w:pPr>
      <w:r>
        <w:rPr>
          <w:rFonts w:ascii="Tahoma" w:eastAsia="Tahoma" w:hAnsi="Tahoma" w:cs="Tahoma"/>
          <w:color w:val="000000"/>
          <w:sz w:val="21"/>
          <w:szCs w:val="21"/>
        </w:rPr>
        <w:t>12.1 - Pretende-se com esta contratação atingir os seguintes resultados:</w:t>
      </w:r>
    </w:p>
    <w:p w:rsidR="003D2F30" w:rsidRDefault="003D2F30" w:rsidP="007639EC">
      <w:pPr>
        <w:jc w:val="both"/>
      </w:pPr>
      <w:r>
        <w:rPr>
          <w:rFonts w:ascii="Tahoma" w:eastAsia="Tahoma" w:hAnsi="Tahoma" w:cs="Tahoma"/>
          <w:color w:val="000000"/>
          <w:sz w:val="21"/>
          <w:szCs w:val="21"/>
        </w:rPr>
        <w:t>Formação de registro de preços visando à contratação de empresa para fornecimento de refeições prontas tipo</w:t>
      </w:r>
      <w:r w:rsidR="007639EC">
        <w:rPr>
          <w:rFonts w:ascii="Tahoma" w:eastAsia="Tahoma" w:hAnsi="Tahoma" w:cs="Tahoma"/>
          <w:color w:val="000000"/>
          <w:sz w:val="21"/>
          <w:szCs w:val="21"/>
        </w:rPr>
        <w:t xml:space="preserve"> </w:t>
      </w:r>
      <w:proofErr w:type="spellStart"/>
      <w:r>
        <w:rPr>
          <w:rFonts w:ascii="Tahoma" w:eastAsia="Tahoma" w:hAnsi="Tahoma" w:cs="Tahoma"/>
          <w:color w:val="000000"/>
          <w:sz w:val="21"/>
          <w:szCs w:val="21"/>
        </w:rPr>
        <w:t>marmitex</w:t>
      </w:r>
      <w:proofErr w:type="spellEnd"/>
      <w:r>
        <w:rPr>
          <w:rFonts w:ascii="Tahoma" w:eastAsia="Tahoma" w:hAnsi="Tahoma" w:cs="Tahoma"/>
          <w:color w:val="000000"/>
          <w:sz w:val="21"/>
          <w:szCs w:val="21"/>
        </w:rPr>
        <w:t xml:space="preserve"> e kit lanches, para atender às necessidades das secretarias requisitantes.</w:t>
      </w:r>
    </w:p>
    <w:p w:rsidR="003D2F30" w:rsidRDefault="003D2F30" w:rsidP="007639EC">
      <w:pPr>
        <w:jc w:val="both"/>
      </w:pPr>
      <w:r>
        <w:rPr>
          <w:rFonts w:ascii="Tahoma" w:eastAsia="Tahoma" w:hAnsi="Tahoma" w:cs="Tahoma"/>
          <w:color w:val="000000"/>
          <w:sz w:val="21"/>
          <w:szCs w:val="21"/>
        </w:rPr>
        <w:t>Entregar o objeto, pelo fornecedor registrado, no prazo e local indicados pela Administração, a contar do</w:t>
      </w:r>
      <w:r w:rsidR="007639EC">
        <w:rPr>
          <w:rFonts w:ascii="Tahoma" w:eastAsia="Tahoma" w:hAnsi="Tahoma" w:cs="Tahoma"/>
          <w:color w:val="000000"/>
          <w:sz w:val="21"/>
          <w:szCs w:val="21"/>
        </w:rPr>
        <w:t xml:space="preserve"> </w:t>
      </w:r>
      <w:r>
        <w:rPr>
          <w:rFonts w:ascii="Tahoma" w:eastAsia="Tahoma" w:hAnsi="Tahoma" w:cs="Tahoma"/>
          <w:color w:val="000000"/>
          <w:sz w:val="21"/>
          <w:szCs w:val="21"/>
        </w:rPr>
        <w:t>recebimento da requisição, que será assinada pelo fiscal designado.</w:t>
      </w:r>
    </w:p>
    <w:p w:rsidR="003D2F30" w:rsidRDefault="003D2F30" w:rsidP="007639EC">
      <w:pPr>
        <w:jc w:val="both"/>
      </w:pPr>
      <w:r>
        <w:rPr>
          <w:rFonts w:ascii="Tahoma" w:eastAsia="Tahoma" w:hAnsi="Tahoma" w:cs="Tahoma"/>
          <w:color w:val="000000"/>
          <w:sz w:val="21"/>
          <w:szCs w:val="21"/>
        </w:rPr>
        <w:t>Entrega no endereço solicitado que poderá ser na área urbana ou rural do município.</w:t>
      </w:r>
    </w:p>
    <w:p w:rsidR="003D2F30" w:rsidRDefault="003D2F30" w:rsidP="007639EC">
      <w:pPr>
        <w:jc w:val="both"/>
      </w:pPr>
      <w:r>
        <w:rPr>
          <w:rFonts w:ascii="Tahoma" w:eastAsia="Tahoma" w:hAnsi="Tahoma" w:cs="Tahoma"/>
          <w:color w:val="000000"/>
          <w:sz w:val="21"/>
          <w:szCs w:val="21"/>
        </w:rPr>
        <w:t>Fornecimento pelo período de 12 (doze) meses.</w:t>
      </w:r>
    </w:p>
    <w:p w:rsidR="003D2F30" w:rsidRDefault="003D2F30" w:rsidP="007639EC">
      <w:pPr>
        <w:jc w:val="both"/>
      </w:pPr>
      <w:r>
        <w:rPr>
          <w:rFonts w:ascii="Tahoma" w:eastAsia="Tahoma" w:hAnsi="Tahoma" w:cs="Tahoma"/>
          <w:b/>
          <w:bCs/>
          <w:color w:val="000000"/>
          <w:sz w:val="21"/>
          <w:szCs w:val="21"/>
        </w:rPr>
        <w:t>13 - Providências a serem Adotadas</w:t>
      </w:r>
    </w:p>
    <w:p w:rsidR="003D2F30" w:rsidRDefault="003D2F30" w:rsidP="007639EC">
      <w:pPr>
        <w:jc w:val="both"/>
      </w:pPr>
      <w:r>
        <w:rPr>
          <w:rFonts w:ascii="Tahoma" w:eastAsia="Tahoma" w:hAnsi="Tahoma" w:cs="Tahoma"/>
          <w:color w:val="000000"/>
          <w:sz w:val="21"/>
          <w:szCs w:val="21"/>
        </w:rPr>
        <w:t>13.1 - Não há providências a serem adotadas pela administração previamente à celebração do contrato, visto que não há necessidade de capacitação de fiscais e/ou gestores de contrato ou de adequação do ambiente da organização.</w:t>
      </w:r>
    </w:p>
    <w:p w:rsidR="003D2F30" w:rsidRDefault="003D2F30" w:rsidP="007639EC">
      <w:r>
        <w:rPr>
          <w:rFonts w:ascii="Tahoma" w:eastAsia="Tahoma" w:hAnsi="Tahoma" w:cs="Tahoma"/>
          <w:b/>
          <w:bCs/>
          <w:color w:val="000000"/>
          <w:sz w:val="21"/>
          <w:szCs w:val="21"/>
        </w:rPr>
        <w:t>14 - Possíveis Impactos Ambientais</w:t>
      </w:r>
    </w:p>
    <w:p w:rsidR="003D2F30" w:rsidRDefault="003D2F30" w:rsidP="007639EC">
      <w:pPr>
        <w:jc w:val="both"/>
      </w:pPr>
      <w:r>
        <w:rPr>
          <w:rFonts w:ascii="Tahoma" w:eastAsia="Tahoma" w:hAnsi="Tahoma" w:cs="Tahoma"/>
          <w:color w:val="000000"/>
          <w:sz w:val="21"/>
          <w:szCs w:val="21"/>
        </w:rPr>
        <w:t>14.1 - Não se vislumbra a ocorrência de possíveis impactos ambientais gerados pela contratação em estudo, contudo, a contratada deverá conduzir suas ações em conformidade com os requisitos legais e regulamentos aplicáveis, observando também a legislação ambiental para a prevenção de adversidades ao meio ambiente e a saúde dos trabalhadores e envolvidos na execução do objeto. </w:t>
      </w:r>
    </w:p>
    <w:p w:rsidR="003D2F30" w:rsidRDefault="003D2F30" w:rsidP="007639EC">
      <w:pPr>
        <w:jc w:val="both"/>
      </w:pPr>
      <w:proofErr w:type="gramStart"/>
      <w:r>
        <w:rPr>
          <w:rFonts w:ascii="Tahoma" w:eastAsia="Tahoma" w:hAnsi="Tahoma" w:cs="Tahoma"/>
          <w:b/>
          <w:bCs/>
          <w:color w:val="000000"/>
          <w:sz w:val="21"/>
          <w:szCs w:val="21"/>
        </w:rPr>
        <w:t>15 - Declaração</w:t>
      </w:r>
      <w:proofErr w:type="gramEnd"/>
      <w:r>
        <w:rPr>
          <w:rFonts w:ascii="Tahoma" w:eastAsia="Tahoma" w:hAnsi="Tahoma" w:cs="Tahoma"/>
          <w:b/>
          <w:bCs/>
          <w:color w:val="000000"/>
          <w:sz w:val="21"/>
          <w:szCs w:val="21"/>
        </w:rPr>
        <w:t xml:space="preserve"> de Viabilidade</w:t>
      </w:r>
    </w:p>
    <w:p w:rsidR="003D2F30" w:rsidRDefault="003D2F30" w:rsidP="007639EC">
      <w:pPr>
        <w:jc w:val="both"/>
      </w:pPr>
      <w:r>
        <w:rPr>
          <w:rFonts w:ascii="Tahoma" w:eastAsia="Tahoma" w:hAnsi="Tahoma" w:cs="Tahoma"/>
          <w:color w:val="000000"/>
          <w:sz w:val="21"/>
          <w:szCs w:val="21"/>
        </w:rPr>
        <w:t>15.1 - Declaramos viável esta contratação.</w:t>
      </w:r>
    </w:p>
    <w:p w:rsidR="003D2F30" w:rsidRDefault="003D2F30" w:rsidP="007639EC">
      <w:pPr>
        <w:jc w:val="both"/>
      </w:pPr>
      <w:r>
        <w:rPr>
          <w:rFonts w:ascii="Tahoma" w:eastAsia="Tahoma" w:hAnsi="Tahoma" w:cs="Tahoma"/>
          <w:b/>
          <w:bCs/>
          <w:color w:val="000000"/>
          <w:sz w:val="21"/>
          <w:szCs w:val="21"/>
        </w:rPr>
        <w:t>15.1.1 - Justificativa da Viabilidade</w:t>
      </w:r>
    </w:p>
    <w:p w:rsidR="003D2F30" w:rsidRDefault="003D2F30" w:rsidP="007639EC">
      <w:pPr>
        <w:jc w:val="both"/>
      </w:pPr>
      <w:r>
        <w:rPr>
          <w:rFonts w:ascii="Tahoma" w:eastAsia="Tahoma" w:hAnsi="Tahoma" w:cs="Tahoma"/>
          <w:color w:val="000000"/>
          <w:sz w:val="21"/>
          <w:szCs w:val="21"/>
        </w:rPr>
        <w:t>15.1.1.1 - Pelo constatado nos estudos preliminares a contratação é viável do ponto de vista técnico e econômico e encontra-se dentro da previsão de despesas para o período previsto de contratação, em especial se considerada a economia gerada para a Administração Pública com a publicação de um único certame, visando atender as necessidades de todos os setores, desde que sejam adotadas as premissas e conclusões descritas neste documento.</w:t>
      </w:r>
    </w:p>
    <w:p w:rsidR="001C54B1" w:rsidRDefault="003D2F30" w:rsidP="007639EC">
      <w:pPr>
        <w:jc w:val="right"/>
        <w:rPr>
          <w:rFonts w:ascii="Tahoma" w:eastAsia="Tahoma" w:hAnsi="Tahoma" w:cs="Tahoma"/>
          <w:color w:val="000000"/>
          <w:sz w:val="21"/>
          <w:szCs w:val="21"/>
        </w:rPr>
      </w:pPr>
      <w:r>
        <w:rPr>
          <w:rFonts w:ascii="Tahoma" w:eastAsia="Tahoma" w:hAnsi="Tahoma" w:cs="Tahoma"/>
          <w:color w:val="000000"/>
          <w:sz w:val="21"/>
          <w:szCs w:val="21"/>
        </w:rPr>
        <w:t xml:space="preserve">Município de </w:t>
      </w:r>
      <w:proofErr w:type="spellStart"/>
      <w:r>
        <w:rPr>
          <w:rFonts w:ascii="Tahoma" w:eastAsia="Tahoma" w:hAnsi="Tahoma" w:cs="Tahoma"/>
          <w:color w:val="000000"/>
          <w:sz w:val="21"/>
          <w:szCs w:val="21"/>
        </w:rPr>
        <w:t>Ibertioga</w:t>
      </w:r>
      <w:proofErr w:type="spellEnd"/>
      <w:r>
        <w:t xml:space="preserve">, </w:t>
      </w:r>
      <w:r w:rsidR="001C54B1">
        <w:rPr>
          <w:rFonts w:ascii="Tahoma" w:eastAsia="Tahoma" w:hAnsi="Tahoma" w:cs="Tahoma"/>
          <w:color w:val="000000"/>
          <w:sz w:val="21"/>
          <w:szCs w:val="21"/>
        </w:rPr>
        <w:t>10</w:t>
      </w:r>
      <w:r w:rsidR="000B508D">
        <w:rPr>
          <w:rFonts w:ascii="Tahoma" w:eastAsia="Tahoma" w:hAnsi="Tahoma" w:cs="Tahoma"/>
          <w:color w:val="000000"/>
          <w:sz w:val="21"/>
          <w:szCs w:val="21"/>
        </w:rPr>
        <w:t xml:space="preserve"> de </w:t>
      </w:r>
      <w:r w:rsidR="001C54B1">
        <w:rPr>
          <w:rFonts w:ascii="Tahoma" w:eastAsia="Tahoma" w:hAnsi="Tahoma" w:cs="Tahoma"/>
          <w:color w:val="000000"/>
          <w:sz w:val="21"/>
          <w:szCs w:val="21"/>
        </w:rPr>
        <w:t xml:space="preserve">julho de </w:t>
      </w:r>
      <w:proofErr w:type="gramStart"/>
      <w:r w:rsidR="001C54B1">
        <w:rPr>
          <w:rFonts w:ascii="Tahoma" w:eastAsia="Tahoma" w:hAnsi="Tahoma" w:cs="Tahoma"/>
          <w:color w:val="000000"/>
          <w:sz w:val="21"/>
          <w:szCs w:val="21"/>
        </w:rPr>
        <w:t>2025</w:t>
      </w:r>
      <w:proofErr w:type="gramEnd"/>
    </w:p>
    <w:p w:rsidR="001C54B1" w:rsidRDefault="003D2F30" w:rsidP="001C54B1">
      <w:pPr>
        <w:ind w:left="360"/>
        <w:rPr>
          <w:rFonts w:ascii="Tahoma" w:eastAsia="Tahoma" w:hAnsi="Tahoma" w:cs="Tahoma"/>
          <w:sz w:val="21"/>
          <w:szCs w:val="21"/>
        </w:rPr>
      </w:pPr>
      <w:r>
        <w:br/>
      </w:r>
      <w:r>
        <w:br/>
      </w:r>
    </w:p>
    <w:p w:rsidR="001C54B1" w:rsidRPr="00067EFF" w:rsidRDefault="001C54B1" w:rsidP="001C54B1">
      <w:pPr>
        <w:ind w:left="360"/>
      </w:pPr>
    </w:p>
    <w:p w:rsidR="001C54B1" w:rsidRPr="009B5BD2" w:rsidRDefault="001C54B1" w:rsidP="001C54B1">
      <w:pPr>
        <w:pStyle w:val="PargrafodaLista"/>
        <w:spacing w:after="0"/>
        <w:jc w:val="center"/>
        <w:rPr>
          <w:rFonts w:ascii="Tahoma" w:eastAsia="Tahoma" w:hAnsi="Tahoma" w:cs="Tahoma"/>
          <w:b/>
          <w:bCs/>
          <w:sz w:val="21"/>
          <w:szCs w:val="21"/>
        </w:rPr>
      </w:pPr>
      <w:r w:rsidRPr="003829F3">
        <w:lastRenderedPageBreak/>
        <w:br/>
      </w:r>
      <w:r w:rsidRPr="009B5BD2">
        <w:rPr>
          <w:rFonts w:ascii="Tahoma" w:eastAsia="Tahoma" w:hAnsi="Tahoma" w:cs="Tahoma"/>
          <w:b/>
          <w:bCs/>
          <w:sz w:val="21"/>
          <w:szCs w:val="21"/>
        </w:rPr>
        <w:t>__________________________________________________</w:t>
      </w:r>
      <w:r w:rsidRPr="003829F3">
        <w:br/>
      </w:r>
      <w:proofErr w:type="spellStart"/>
      <w:r w:rsidRPr="009B5BD2">
        <w:rPr>
          <w:rFonts w:ascii="Tahoma" w:eastAsia="Tahoma" w:hAnsi="Tahoma" w:cs="Tahoma"/>
          <w:b/>
          <w:bCs/>
          <w:sz w:val="21"/>
          <w:szCs w:val="21"/>
        </w:rPr>
        <w:t>Thalles</w:t>
      </w:r>
      <w:proofErr w:type="spellEnd"/>
      <w:r w:rsidRPr="009B5BD2">
        <w:rPr>
          <w:rFonts w:ascii="Tahoma" w:eastAsia="Tahoma" w:hAnsi="Tahoma" w:cs="Tahoma"/>
          <w:b/>
          <w:bCs/>
          <w:sz w:val="21"/>
          <w:szCs w:val="21"/>
        </w:rPr>
        <w:t xml:space="preserve"> Nascimento </w:t>
      </w:r>
      <w:proofErr w:type="spellStart"/>
      <w:r w:rsidRPr="009B5BD2">
        <w:rPr>
          <w:rFonts w:ascii="Tahoma" w:eastAsia="Tahoma" w:hAnsi="Tahoma" w:cs="Tahoma"/>
          <w:b/>
          <w:bCs/>
          <w:sz w:val="21"/>
          <w:szCs w:val="21"/>
        </w:rPr>
        <w:t>Andretto</w:t>
      </w:r>
      <w:proofErr w:type="spellEnd"/>
      <w:r w:rsidRPr="003829F3">
        <w:br/>
      </w:r>
      <w:r w:rsidRPr="009B5BD2">
        <w:rPr>
          <w:rFonts w:ascii="Tahoma" w:eastAsia="Tahoma" w:hAnsi="Tahoma" w:cs="Tahoma"/>
          <w:b/>
          <w:bCs/>
          <w:sz w:val="21"/>
          <w:szCs w:val="21"/>
        </w:rPr>
        <w:t>Secretário Municipal de Governo</w:t>
      </w:r>
    </w:p>
    <w:p w:rsidR="001C54B1" w:rsidRPr="003829F3" w:rsidRDefault="001C54B1" w:rsidP="001C54B1">
      <w:pPr>
        <w:spacing w:after="0"/>
        <w:ind w:left="360"/>
      </w:pPr>
      <w:r w:rsidRPr="003829F3">
        <w:br/>
      </w:r>
    </w:p>
    <w:p w:rsidR="001C54B1" w:rsidRPr="009B5BD2" w:rsidRDefault="001C54B1" w:rsidP="001C54B1">
      <w:pPr>
        <w:spacing w:after="0"/>
        <w:ind w:left="360"/>
        <w:jc w:val="center"/>
        <w:rPr>
          <w:rFonts w:ascii="Tahoma" w:eastAsia="Tahoma" w:hAnsi="Tahoma" w:cs="Tahoma"/>
          <w:b/>
          <w:bCs/>
          <w:sz w:val="21"/>
          <w:szCs w:val="21"/>
        </w:rPr>
      </w:pPr>
      <w:r w:rsidRPr="009B5BD2">
        <w:rPr>
          <w:rFonts w:ascii="Tahoma" w:eastAsia="Tahoma" w:hAnsi="Tahoma" w:cs="Tahoma"/>
          <w:b/>
          <w:bCs/>
          <w:sz w:val="21"/>
          <w:szCs w:val="21"/>
        </w:rPr>
        <w:t>__________________________________________________</w:t>
      </w:r>
      <w:r w:rsidRPr="003829F3">
        <w:br/>
      </w:r>
      <w:r w:rsidRPr="009B5BD2">
        <w:rPr>
          <w:rFonts w:ascii="Tahoma" w:eastAsia="Tahoma" w:hAnsi="Tahoma" w:cs="Tahoma"/>
          <w:b/>
          <w:bCs/>
          <w:sz w:val="21"/>
          <w:szCs w:val="21"/>
        </w:rPr>
        <w:t>Lucimar Maria de Souza Campos</w:t>
      </w:r>
      <w:r w:rsidRPr="003829F3">
        <w:br/>
      </w:r>
      <w:r w:rsidRPr="009B5BD2">
        <w:rPr>
          <w:rFonts w:ascii="Tahoma" w:eastAsia="Tahoma" w:hAnsi="Tahoma" w:cs="Tahoma"/>
          <w:b/>
          <w:bCs/>
          <w:sz w:val="21"/>
          <w:szCs w:val="21"/>
        </w:rPr>
        <w:t>Secretária Municipal de Saúde</w:t>
      </w:r>
    </w:p>
    <w:p w:rsidR="001C54B1" w:rsidRDefault="001C54B1" w:rsidP="001C54B1">
      <w:pPr>
        <w:spacing w:after="0"/>
        <w:ind w:left="360"/>
        <w:jc w:val="center"/>
      </w:pPr>
      <w:r w:rsidRPr="003829F3">
        <w:br/>
      </w:r>
    </w:p>
    <w:p w:rsidR="001C54B1" w:rsidRPr="009B5BD2" w:rsidRDefault="001C54B1" w:rsidP="001C54B1">
      <w:pPr>
        <w:spacing w:after="0"/>
        <w:ind w:left="360"/>
        <w:jc w:val="center"/>
        <w:rPr>
          <w:rFonts w:ascii="Tahoma" w:eastAsia="Tahoma" w:hAnsi="Tahoma" w:cs="Tahoma"/>
          <w:b/>
          <w:bCs/>
          <w:sz w:val="21"/>
          <w:szCs w:val="21"/>
        </w:rPr>
      </w:pPr>
      <w:r w:rsidRPr="003829F3">
        <w:br/>
      </w:r>
      <w:r w:rsidRPr="009B5BD2">
        <w:rPr>
          <w:rFonts w:ascii="Tahoma" w:eastAsia="Tahoma" w:hAnsi="Tahoma" w:cs="Tahoma"/>
          <w:b/>
          <w:bCs/>
          <w:sz w:val="21"/>
          <w:szCs w:val="21"/>
        </w:rPr>
        <w:t>__________________________________________________</w:t>
      </w:r>
      <w:r w:rsidRPr="003829F3">
        <w:br/>
      </w:r>
      <w:r w:rsidRPr="009B5BD2">
        <w:rPr>
          <w:rFonts w:ascii="Tahoma" w:eastAsia="Tahoma" w:hAnsi="Tahoma" w:cs="Tahoma"/>
          <w:b/>
          <w:bCs/>
          <w:sz w:val="21"/>
          <w:szCs w:val="21"/>
        </w:rPr>
        <w:t xml:space="preserve">Pedro Fagundes da Silva </w:t>
      </w:r>
      <w:r w:rsidRPr="003829F3">
        <w:br/>
      </w:r>
      <w:r w:rsidRPr="009B5BD2">
        <w:rPr>
          <w:rFonts w:ascii="Tahoma" w:eastAsia="Tahoma" w:hAnsi="Tahoma" w:cs="Tahoma"/>
          <w:b/>
          <w:bCs/>
          <w:sz w:val="21"/>
          <w:szCs w:val="21"/>
        </w:rPr>
        <w:t>Secretário Municipal de Obras</w:t>
      </w:r>
    </w:p>
    <w:p w:rsidR="001C54B1" w:rsidRPr="009B5BD2" w:rsidRDefault="001C54B1" w:rsidP="001C54B1">
      <w:pPr>
        <w:spacing w:after="0"/>
        <w:ind w:left="360"/>
        <w:jc w:val="center"/>
        <w:rPr>
          <w:rFonts w:ascii="Tahoma" w:eastAsia="Tahoma" w:hAnsi="Tahoma" w:cs="Tahoma"/>
          <w:b/>
          <w:bCs/>
          <w:sz w:val="21"/>
          <w:szCs w:val="21"/>
        </w:rPr>
      </w:pPr>
      <w:r w:rsidRPr="003829F3">
        <w:br/>
      </w:r>
      <w:r w:rsidRPr="003829F3">
        <w:br/>
      </w:r>
      <w:r w:rsidRPr="009B5BD2">
        <w:rPr>
          <w:rFonts w:ascii="Tahoma" w:eastAsia="Tahoma" w:hAnsi="Tahoma" w:cs="Tahoma"/>
          <w:b/>
          <w:bCs/>
          <w:sz w:val="21"/>
          <w:szCs w:val="21"/>
        </w:rPr>
        <w:t>__________________________________________________</w:t>
      </w:r>
      <w:r w:rsidRPr="003829F3">
        <w:br/>
      </w:r>
      <w:r w:rsidRPr="009B5BD2">
        <w:rPr>
          <w:rFonts w:ascii="Tahoma" w:eastAsia="Tahoma" w:hAnsi="Tahoma" w:cs="Tahoma"/>
          <w:b/>
          <w:bCs/>
          <w:sz w:val="21"/>
          <w:szCs w:val="21"/>
        </w:rPr>
        <w:t>Simone Amélia das Dores</w:t>
      </w:r>
      <w:r w:rsidRPr="003829F3">
        <w:br/>
      </w:r>
      <w:r w:rsidRPr="009B5BD2">
        <w:rPr>
          <w:rFonts w:ascii="Tahoma" w:eastAsia="Tahoma" w:hAnsi="Tahoma" w:cs="Tahoma"/>
          <w:b/>
          <w:bCs/>
          <w:sz w:val="21"/>
          <w:szCs w:val="21"/>
        </w:rPr>
        <w:t>Secretária Municipal de Cultura e Turismo</w:t>
      </w:r>
    </w:p>
    <w:p w:rsidR="001C54B1" w:rsidRPr="009B5BD2" w:rsidRDefault="001C54B1" w:rsidP="001C54B1">
      <w:pPr>
        <w:spacing w:after="0"/>
        <w:ind w:left="360"/>
        <w:jc w:val="center"/>
        <w:rPr>
          <w:rFonts w:ascii="Tahoma" w:eastAsia="Tahoma" w:hAnsi="Tahoma" w:cs="Tahoma"/>
          <w:b/>
          <w:bCs/>
          <w:sz w:val="21"/>
          <w:szCs w:val="21"/>
        </w:rPr>
      </w:pPr>
      <w:r w:rsidRPr="003829F3">
        <w:br/>
      </w:r>
      <w:r w:rsidRPr="003829F3">
        <w:br/>
      </w:r>
      <w:r w:rsidRPr="009B5BD2">
        <w:rPr>
          <w:rFonts w:ascii="Tahoma" w:eastAsia="Tahoma" w:hAnsi="Tahoma" w:cs="Tahoma"/>
          <w:b/>
          <w:bCs/>
          <w:sz w:val="21"/>
          <w:szCs w:val="21"/>
        </w:rPr>
        <w:t>__________________________________________________</w:t>
      </w:r>
      <w:r w:rsidRPr="003829F3">
        <w:br/>
      </w:r>
      <w:r w:rsidRPr="009B5BD2">
        <w:rPr>
          <w:rFonts w:ascii="Tahoma" w:eastAsia="Tahoma" w:hAnsi="Tahoma" w:cs="Tahoma"/>
          <w:b/>
          <w:bCs/>
          <w:sz w:val="21"/>
          <w:szCs w:val="21"/>
        </w:rPr>
        <w:t>Rafael Candido de Araújo</w:t>
      </w:r>
      <w:r w:rsidRPr="003829F3">
        <w:br/>
      </w:r>
      <w:r w:rsidRPr="009B5BD2">
        <w:rPr>
          <w:rFonts w:ascii="Tahoma" w:eastAsia="Tahoma" w:hAnsi="Tahoma" w:cs="Tahoma"/>
          <w:b/>
          <w:bCs/>
          <w:sz w:val="21"/>
          <w:szCs w:val="21"/>
        </w:rPr>
        <w:t>Secretário Municipal de Meio Ambiente e Saneamento</w:t>
      </w:r>
    </w:p>
    <w:p w:rsidR="001C54B1" w:rsidRPr="00DA12CC" w:rsidRDefault="001C54B1" w:rsidP="001C54B1">
      <w:pPr>
        <w:pStyle w:val="NormalWeb"/>
        <w:ind w:left="360"/>
        <w:jc w:val="center"/>
        <w:rPr>
          <w:rFonts w:ascii="Tahoma" w:hAnsi="Tahoma" w:cs="Tahoma"/>
        </w:rPr>
      </w:pPr>
      <w:r w:rsidRPr="003829F3">
        <w:br/>
      </w:r>
      <w:r w:rsidRPr="003829F3">
        <w:br/>
      </w:r>
      <w:r w:rsidRPr="003829F3">
        <w:rPr>
          <w:rFonts w:ascii="Tahoma" w:eastAsia="Tahoma" w:hAnsi="Tahoma" w:cs="Tahoma"/>
          <w:b/>
          <w:bCs/>
          <w:sz w:val="21"/>
          <w:szCs w:val="21"/>
        </w:rPr>
        <w:t>__________________________________________________</w:t>
      </w:r>
      <w:r w:rsidRPr="003829F3">
        <w:br/>
      </w:r>
      <w:r w:rsidRPr="003829F3">
        <w:rPr>
          <w:rFonts w:ascii="Tahoma" w:eastAsia="Tahoma" w:hAnsi="Tahoma" w:cs="Tahoma"/>
          <w:b/>
          <w:bCs/>
          <w:sz w:val="21"/>
          <w:szCs w:val="21"/>
        </w:rPr>
        <w:t xml:space="preserve">Barbara Divina do Carmo Nascimento </w:t>
      </w:r>
      <w:r w:rsidRPr="003829F3">
        <w:br/>
      </w:r>
      <w:r w:rsidRPr="003829F3">
        <w:rPr>
          <w:rFonts w:ascii="Tahoma" w:eastAsia="Tahoma" w:hAnsi="Tahoma" w:cs="Tahoma"/>
          <w:b/>
          <w:bCs/>
          <w:sz w:val="21"/>
          <w:szCs w:val="21"/>
        </w:rPr>
        <w:t>Secretário Municipal de Agricultura e Pecuária</w:t>
      </w:r>
      <w:r w:rsidRPr="003829F3">
        <w:br/>
      </w:r>
    </w:p>
    <w:p w:rsidR="001C54B1" w:rsidRPr="00DA12CC" w:rsidRDefault="001C54B1" w:rsidP="001C54B1">
      <w:pPr>
        <w:rPr>
          <w:rFonts w:ascii="Tahoma" w:hAnsi="Tahoma" w:cs="Tahoma"/>
          <w:sz w:val="24"/>
          <w:szCs w:val="24"/>
        </w:rPr>
      </w:pPr>
    </w:p>
    <w:p w:rsidR="003D2F30" w:rsidRDefault="003D2F30" w:rsidP="001C54B1">
      <w:pPr>
        <w:jc w:val="center"/>
      </w:pPr>
      <w:r>
        <w:t> </w:t>
      </w:r>
    </w:p>
    <w:p w:rsidR="003D2F30" w:rsidRDefault="003D2F30" w:rsidP="007639EC">
      <w:pPr>
        <w:jc w:val="center"/>
      </w:pPr>
      <w:r>
        <w:t> </w:t>
      </w:r>
    </w:p>
    <w:p w:rsidR="00D05EB7" w:rsidRDefault="00D05EB7" w:rsidP="007639EC">
      <w:pPr>
        <w:jc w:val="both"/>
      </w:pPr>
    </w:p>
    <w:sectPr w:rsidR="00D05EB7" w:rsidSect="007639EC">
      <w:headerReference w:type="default" r:id="rId11"/>
      <w:pgSz w:w="11905" w:h="16837"/>
      <w:pgMar w:top="2551" w:right="1133" w:bottom="1133"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3BF5" w:rsidRDefault="00C13BF5">
      <w:pPr>
        <w:spacing w:after="0" w:line="240" w:lineRule="auto"/>
      </w:pPr>
      <w:r>
        <w:separator/>
      </w:r>
    </w:p>
  </w:endnote>
  <w:endnote w:type="continuationSeparator" w:id="0">
    <w:p w:rsidR="00C13BF5" w:rsidRDefault="00C13B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Ecofont_Spranq_eco_Sans">
    <w:altName w:val="Malgun Gothic"/>
    <w:charset w:val="00"/>
    <w:family w:val="swiss"/>
    <w:pitch w:val="variable"/>
    <w:sig w:usb0="800000AF" w:usb1="1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quot;Arial&quot;">
    <w:altName w:val="Times New Roman"/>
    <w:panose1 w:val="00000000000000000000"/>
    <w:charset w:val="00"/>
    <w:family w:val="roman"/>
    <w:notTrueType/>
    <w:pitch w:val="default"/>
  </w:font>
  <w:font w:name="&quot;Tahoma&quo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3BF5" w:rsidRDefault="00C13BF5">
      <w:pPr>
        <w:spacing w:after="0" w:line="240" w:lineRule="auto"/>
      </w:pPr>
      <w:r>
        <w:separator/>
      </w:r>
    </w:p>
  </w:footnote>
  <w:footnote w:type="continuationSeparator" w:id="0">
    <w:p w:rsidR="00C13BF5" w:rsidRDefault="00C13B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508D" w:rsidRDefault="000B508D">
    <w:r>
      <w:rPr>
        <w:noProof/>
      </w:rPr>
      <w:drawing>
        <wp:inline distT="0" distB="0" distL="0" distR="0">
          <wp:extent cx="6120130" cy="888221"/>
          <wp:effectExtent l="0" t="0" r="0" b="7620"/>
          <wp:docPr id="2" name="Imagem 2" descr="C:\Users\LICITAÇÃO 01\Pictures\0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CITAÇÃO 01\Pictures\01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888221"/>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5C100D"/>
    <w:multiLevelType w:val="multilevel"/>
    <w:tmpl w:val="E3DE6F98"/>
    <w:lvl w:ilvl="0">
      <w:start w:val="1"/>
      <w:numFmt w:val="decimal"/>
      <w:pStyle w:val="Nivel01"/>
      <w:lvlText w:val="%1."/>
      <w:lvlJc w:val="left"/>
      <w:pPr>
        <w:ind w:left="360" w:hanging="360"/>
      </w:pPr>
      <w:rPr>
        <w:rFonts w:hint="default"/>
        <w:b/>
      </w:rPr>
    </w:lvl>
    <w:lvl w:ilvl="1">
      <w:start w:val="1"/>
      <w:numFmt w:val="decimal"/>
      <w:lvlText w:val="%1.%2."/>
      <w:lvlJc w:val="left"/>
      <w:pPr>
        <w:ind w:left="432" w:hanging="432"/>
      </w:pPr>
      <w:rPr>
        <w:rFonts w:ascii="Arial" w:hAnsi="Arial" w:cs="Arial" w:hint="default"/>
        <w:b w:val="0"/>
        <w:i w:val="0"/>
        <w:strike w:val="0"/>
        <w:color w:val="auto"/>
        <w:sz w:val="24"/>
        <w:szCs w:val="24"/>
        <w:u w:val="none"/>
      </w:rPr>
    </w:lvl>
    <w:lvl w:ilvl="2">
      <w:start w:val="1"/>
      <w:numFmt w:val="decimal"/>
      <w:lvlText w:val="%1.%2.%3."/>
      <w:lvlJc w:val="left"/>
      <w:pPr>
        <w:ind w:left="788" w:hanging="504"/>
      </w:pPr>
      <w:rPr>
        <w:rFonts w:ascii="Arial" w:hAnsi="Arial" w:cs="Arial" w:hint="default"/>
        <w:b w:val="0"/>
        <w:i w:val="0"/>
        <w:strike w:val="0"/>
        <w:color w:val="auto"/>
        <w:sz w:val="24"/>
        <w:szCs w:val="24"/>
      </w:rPr>
    </w:lvl>
    <w:lvl w:ilvl="3">
      <w:start w:val="1"/>
      <w:numFmt w:val="decimal"/>
      <w:lvlText w:val="%1.%2.%3.%4."/>
      <w:lvlJc w:val="left"/>
      <w:pPr>
        <w:ind w:left="790" w:hanging="648"/>
      </w:pPr>
      <w:rPr>
        <w:rFonts w:hint="default"/>
        <w:b w:val="0"/>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26ED008E"/>
    <w:multiLevelType w:val="hybridMultilevel"/>
    <w:tmpl w:val="B37059A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5EB7"/>
    <w:rsid w:val="0009685F"/>
    <w:rsid w:val="000B508D"/>
    <w:rsid w:val="001C54B1"/>
    <w:rsid w:val="001E3D30"/>
    <w:rsid w:val="0034187A"/>
    <w:rsid w:val="00342242"/>
    <w:rsid w:val="003D2F30"/>
    <w:rsid w:val="004827EC"/>
    <w:rsid w:val="00560722"/>
    <w:rsid w:val="005C74FB"/>
    <w:rsid w:val="005D3910"/>
    <w:rsid w:val="007639EC"/>
    <w:rsid w:val="00815908"/>
    <w:rsid w:val="00815A31"/>
    <w:rsid w:val="00854D13"/>
    <w:rsid w:val="00995417"/>
    <w:rsid w:val="009D60E8"/>
    <w:rsid w:val="00A20D3C"/>
    <w:rsid w:val="00C13BF5"/>
    <w:rsid w:val="00CC56A6"/>
    <w:rsid w:val="00D05EB7"/>
    <w:rsid w:val="00D06D77"/>
    <w:rsid w:val="00DE48B7"/>
    <w:rsid w:val="00E209D3"/>
    <w:rsid w:val="00E76467"/>
    <w:rsid w:val="00F73A1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210" w:line="288" w:lineRule="auto"/>
    </w:pPr>
  </w:style>
  <w:style w:type="paragraph" w:styleId="Ttulo1">
    <w:name w:val="heading 1"/>
    <w:basedOn w:val="Normal"/>
    <w:next w:val="Normal"/>
    <w:link w:val="Ttulo1Char"/>
    <w:uiPriority w:val="9"/>
    <w:qFormat/>
    <w:rsid w:val="003D2F3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notaderodap">
    <w:name w:val="footnote reference"/>
    <w:semiHidden/>
    <w:unhideWhenUsed/>
    <w:rPr>
      <w:vertAlign w:val="superscript"/>
    </w:rPr>
  </w:style>
  <w:style w:type="character" w:styleId="Hyperlink">
    <w:name w:val="Hyperlink"/>
    <w:rsid w:val="003D2F30"/>
    <w:rPr>
      <w:color w:val="000080"/>
      <w:u w:val="single"/>
    </w:rPr>
  </w:style>
  <w:style w:type="paragraph" w:customStyle="1" w:styleId="Nivel01">
    <w:name w:val="Nivel 01"/>
    <w:basedOn w:val="Ttulo1"/>
    <w:next w:val="Normal"/>
    <w:qFormat/>
    <w:rsid w:val="003D2F30"/>
    <w:pPr>
      <w:numPr>
        <w:numId w:val="1"/>
      </w:numPr>
      <w:tabs>
        <w:tab w:val="num" w:pos="360"/>
        <w:tab w:val="left" w:pos="567"/>
      </w:tabs>
      <w:spacing w:before="240" w:line="240" w:lineRule="auto"/>
      <w:ind w:left="0" w:firstLine="0"/>
      <w:jc w:val="both"/>
    </w:pPr>
    <w:rPr>
      <w:rFonts w:ascii="Ecofont_Spranq_eco_Sans" w:eastAsia="MS Gothic" w:hAnsi="Ecofont_Spranq_eco_Sans" w:cs="Times New Roman"/>
      <w:color w:val="000000"/>
      <w:sz w:val="20"/>
      <w:szCs w:val="20"/>
    </w:rPr>
  </w:style>
  <w:style w:type="character" w:customStyle="1" w:styleId="Ttulo1Char">
    <w:name w:val="Título 1 Char"/>
    <w:basedOn w:val="Fontepargpadro"/>
    <w:link w:val="Ttulo1"/>
    <w:uiPriority w:val="9"/>
    <w:rsid w:val="003D2F30"/>
    <w:rPr>
      <w:rFonts w:asciiTheme="majorHAnsi" w:eastAsiaTheme="majorEastAsia" w:hAnsiTheme="majorHAnsi" w:cstheme="majorBidi"/>
      <w:b/>
      <w:bCs/>
      <w:color w:val="365F91" w:themeColor="accent1" w:themeShade="BF"/>
      <w:sz w:val="28"/>
      <w:szCs w:val="28"/>
    </w:rPr>
  </w:style>
  <w:style w:type="paragraph" w:styleId="Cabealho">
    <w:name w:val="header"/>
    <w:basedOn w:val="Normal"/>
    <w:link w:val="CabealhoChar"/>
    <w:uiPriority w:val="99"/>
    <w:unhideWhenUsed/>
    <w:rsid w:val="0056072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60722"/>
  </w:style>
  <w:style w:type="paragraph" w:styleId="Rodap">
    <w:name w:val="footer"/>
    <w:basedOn w:val="Normal"/>
    <w:link w:val="RodapChar"/>
    <w:uiPriority w:val="99"/>
    <w:unhideWhenUsed/>
    <w:rsid w:val="00560722"/>
    <w:pPr>
      <w:tabs>
        <w:tab w:val="center" w:pos="4252"/>
        <w:tab w:val="right" w:pos="8504"/>
      </w:tabs>
      <w:spacing w:after="0" w:line="240" w:lineRule="auto"/>
    </w:pPr>
  </w:style>
  <w:style w:type="character" w:customStyle="1" w:styleId="RodapChar">
    <w:name w:val="Rodapé Char"/>
    <w:basedOn w:val="Fontepargpadro"/>
    <w:link w:val="Rodap"/>
    <w:uiPriority w:val="99"/>
    <w:rsid w:val="00560722"/>
  </w:style>
  <w:style w:type="paragraph" w:styleId="Textodebalo">
    <w:name w:val="Balloon Text"/>
    <w:basedOn w:val="Normal"/>
    <w:link w:val="TextodebaloChar"/>
    <w:uiPriority w:val="99"/>
    <w:semiHidden/>
    <w:unhideWhenUsed/>
    <w:rsid w:val="00815A3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15A31"/>
    <w:rPr>
      <w:rFonts w:ascii="Tahoma" w:hAnsi="Tahoma" w:cs="Tahoma"/>
      <w:sz w:val="16"/>
      <w:szCs w:val="16"/>
    </w:rPr>
  </w:style>
  <w:style w:type="character" w:styleId="CitaoHTML">
    <w:name w:val="HTML Cite"/>
    <w:basedOn w:val="Fontepargpadro"/>
    <w:uiPriority w:val="99"/>
    <w:semiHidden/>
    <w:unhideWhenUsed/>
    <w:rsid w:val="00342242"/>
    <w:rPr>
      <w:i/>
      <w:iCs/>
    </w:rPr>
  </w:style>
  <w:style w:type="paragraph" w:styleId="PargrafodaLista">
    <w:name w:val="List Paragraph"/>
    <w:basedOn w:val="Normal"/>
    <w:uiPriority w:val="34"/>
    <w:qFormat/>
    <w:rsid w:val="001C54B1"/>
    <w:pPr>
      <w:spacing w:after="160" w:line="259" w:lineRule="auto"/>
      <w:ind w:left="720"/>
      <w:contextualSpacing/>
    </w:pPr>
    <w:rPr>
      <w:rFonts w:asciiTheme="minorHAnsi" w:eastAsiaTheme="minorHAnsi" w:hAnsiTheme="minorHAnsi" w:cstheme="minorBidi"/>
      <w:sz w:val="22"/>
      <w:szCs w:val="22"/>
      <w:lang w:eastAsia="en-US"/>
    </w:rPr>
  </w:style>
  <w:style w:type="paragraph" w:styleId="NormalWeb">
    <w:name w:val="Normal (Web)"/>
    <w:basedOn w:val="Normal"/>
    <w:uiPriority w:val="99"/>
    <w:semiHidden/>
    <w:unhideWhenUsed/>
    <w:rsid w:val="001C54B1"/>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210" w:line="288" w:lineRule="auto"/>
    </w:pPr>
  </w:style>
  <w:style w:type="paragraph" w:styleId="Ttulo1">
    <w:name w:val="heading 1"/>
    <w:basedOn w:val="Normal"/>
    <w:next w:val="Normal"/>
    <w:link w:val="Ttulo1Char"/>
    <w:uiPriority w:val="9"/>
    <w:qFormat/>
    <w:rsid w:val="003D2F3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notaderodap">
    <w:name w:val="footnote reference"/>
    <w:semiHidden/>
    <w:unhideWhenUsed/>
    <w:rPr>
      <w:vertAlign w:val="superscript"/>
    </w:rPr>
  </w:style>
  <w:style w:type="character" w:styleId="Hyperlink">
    <w:name w:val="Hyperlink"/>
    <w:rsid w:val="003D2F30"/>
    <w:rPr>
      <w:color w:val="000080"/>
      <w:u w:val="single"/>
    </w:rPr>
  </w:style>
  <w:style w:type="paragraph" w:customStyle="1" w:styleId="Nivel01">
    <w:name w:val="Nivel 01"/>
    <w:basedOn w:val="Ttulo1"/>
    <w:next w:val="Normal"/>
    <w:qFormat/>
    <w:rsid w:val="003D2F30"/>
    <w:pPr>
      <w:numPr>
        <w:numId w:val="1"/>
      </w:numPr>
      <w:tabs>
        <w:tab w:val="num" w:pos="360"/>
        <w:tab w:val="left" w:pos="567"/>
      </w:tabs>
      <w:spacing w:before="240" w:line="240" w:lineRule="auto"/>
      <w:ind w:left="0" w:firstLine="0"/>
      <w:jc w:val="both"/>
    </w:pPr>
    <w:rPr>
      <w:rFonts w:ascii="Ecofont_Spranq_eco_Sans" w:eastAsia="MS Gothic" w:hAnsi="Ecofont_Spranq_eco_Sans" w:cs="Times New Roman"/>
      <w:color w:val="000000"/>
      <w:sz w:val="20"/>
      <w:szCs w:val="20"/>
    </w:rPr>
  </w:style>
  <w:style w:type="character" w:customStyle="1" w:styleId="Ttulo1Char">
    <w:name w:val="Título 1 Char"/>
    <w:basedOn w:val="Fontepargpadro"/>
    <w:link w:val="Ttulo1"/>
    <w:uiPriority w:val="9"/>
    <w:rsid w:val="003D2F30"/>
    <w:rPr>
      <w:rFonts w:asciiTheme="majorHAnsi" w:eastAsiaTheme="majorEastAsia" w:hAnsiTheme="majorHAnsi" w:cstheme="majorBidi"/>
      <w:b/>
      <w:bCs/>
      <w:color w:val="365F91" w:themeColor="accent1" w:themeShade="BF"/>
      <w:sz w:val="28"/>
      <w:szCs w:val="28"/>
    </w:rPr>
  </w:style>
  <w:style w:type="paragraph" w:styleId="Cabealho">
    <w:name w:val="header"/>
    <w:basedOn w:val="Normal"/>
    <w:link w:val="CabealhoChar"/>
    <w:uiPriority w:val="99"/>
    <w:unhideWhenUsed/>
    <w:rsid w:val="0056072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60722"/>
  </w:style>
  <w:style w:type="paragraph" w:styleId="Rodap">
    <w:name w:val="footer"/>
    <w:basedOn w:val="Normal"/>
    <w:link w:val="RodapChar"/>
    <w:uiPriority w:val="99"/>
    <w:unhideWhenUsed/>
    <w:rsid w:val="00560722"/>
    <w:pPr>
      <w:tabs>
        <w:tab w:val="center" w:pos="4252"/>
        <w:tab w:val="right" w:pos="8504"/>
      </w:tabs>
      <w:spacing w:after="0" w:line="240" w:lineRule="auto"/>
    </w:pPr>
  </w:style>
  <w:style w:type="character" w:customStyle="1" w:styleId="RodapChar">
    <w:name w:val="Rodapé Char"/>
    <w:basedOn w:val="Fontepargpadro"/>
    <w:link w:val="Rodap"/>
    <w:uiPriority w:val="99"/>
    <w:rsid w:val="00560722"/>
  </w:style>
  <w:style w:type="paragraph" w:styleId="Textodebalo">
    <w:name w:val="Balloon Text"/>
    <w:basedOn w:val="Normal"/>
    <w:link w:val="TextodebaloChar"/>
    <w:uiPriority w:val="99"/>
    <w:semiHidden/>
    <w:unhideWhenUsed/>
    <w:rsid w:val="00815A3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15A31"/>
    <w:rPr>
      <w:rFonts w:ascii="Tahoma" w:hAnsi="Tahoma" w:cs="Tahoma"/>
      <w:sz w:val="16"/>
      <w:szCs w:val="16"/>
    </w:rPr>
  </w:style>
  <w:style w:type="character" w:styleId="CitaoHTML">
    <w:name w:val="HTML Cite"/>
    <w:basedOn w:val="Fontepargpadro"/>
    <w:uiPriority w:val="99"/>
    <w:semiHidden/>
    <w:unhideWhenUsed/>
    <w:rsid w:val="00342242"/>
    <w:rPr>
      <w:i/>
      <w:iCs/>
    </w:rPr>
  </w:style>
  <w:style w:type="paragraph" w:styleId="PargrafodaLista">
    <w:name w:val="List Paragraph"/>
    <w:basedOn w:val="Normal"/>
    <w:uiPriority w:val="34"/>
    <w:qFormat/>
    <w:rsid w:val="001C54B1"/>
    <w:pPr>
      <w:spacing w:after="160" w:line="259" w:lineRule="auto"/>
      <w:ind w:left="720"/>
      <w:contextualSpacing/>
    </w:pPr>
    <w:rPr>
      <w:rFonts w:asciiTheme="minorHAnsi" w:eastAsiaTheme="minorHAnsi" w:hAnsiTheme="minorHAnsi" w:cstheme="minorBidi"/>
      <w:sz w:val="22"/>
      <w:szCs w:val="22"/>
      <w:lang w:eastAsia="en-US"/>
    </w:rPr>
  </w:style>
  <w:style w:type="paragraph" w:styleId="NormalWeb">
    <w:name w:val="Normal (Web)"/>
    <w:basedOn w:val="Normal"/>
    <w:uiPriority w:val="99"/>
    <w:semiHidden/>
    <w:unhideWhenUsed/>
    <w:rsid w:val="001C54B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730557">
      <w:bodyDiv w:val="1"/>
      <w:marLeft w:val="0"/>
      <w:marRight w:val="0"/>
      <w:marTop w:val="0"/>
      <w:marBottom w:val="0"/>
      <w:divBdr>
        <w:top w:val="none" w:sz="0" w:space="0" w:color="auto"/>
        <w:left w:val="none" w:sz="0" w:space="0" w:color="auto"/>
        <w:bottom w:val="none" w:sz="0" w:space="0" w:color="auto"/>
        <w:right w:val="none" w:sz="0" w:space="0" w:color="auto"/>
      </w:divBdr>
      <w:divsChild>
        <w:div w:id="252595602">
          <w:marLeft w:val="0"/>
          <w:marRight w:val="0"/>
          <w:marTop w:val="0"/>
          <w:marBottom w:val="0"/>
          <w:divBdr>
            <w:top w:val="none" w:sz="0" w:space="0" w:color="auto"/>
            <w:left w:val="none" w:sz="0" w:space="0" w:color="auto"/>
            <w:bottom w:val="none" w:sz="0" w:space="0" w:color="auto"/>
            <w:right w:val="none" w:sz="0" w:space="0" w:color="auto"/>
          </w:divBdr>
          <w:divsChild>
            <w:div w:id="1526482152">
              <w:marLeft w:val="0"/>
              <w:marRight w:val="0"/>
              <w:marTop w:val="0"/>
              <w:marBottom w:val="0"/>
              <w:divBdr>
                <w:top w:val="none" w:sz="0" w:space="0" w:color="auto"/>
                <w:left w:val="none" w:sz="0" w:space="0" w:color="auto"/>
                <w:bottom w:val="none" w:sz="0" w:space="0" w:color="auto"/>
                <w:right w:val="none" w:sz="0" w:space="0" w:color="auto"/>
              </w:divBdr>
              <w:divsChild>
                <w:div w:id="142309927">
                  <w:marLeft w:val="0"/>
                  <w:marRight w:val="0"/>
                  <w:marTop w:val="0"/>
                  <w:marBottom w:val="0"/>
                  <w:divBdr>
                    <w:top w:val="none" w:sz="0" w:space="0" w:color="auto"/>
                    <w:left w:val="none" w:sz="0" w:space="0" w:color="auto"/>
                    <w:bottom w:val="none" w:sz="0" w:space="0" w:color="auto"/>
                    <w:right w:val="none" w:sz="0" w:space="0" w:color="auto"/>
                  </w:divBdr>
                  <w:divsChild>
                    <w:div w:id="146777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380559">
      <w:bodyDiv w:val="1"/>
      <w:marLeft w:val="0"/>
      <w:marRight w:val="0"/>
      <w:marTop w:val="0"/>
      <w:marBottom w:val="0"/>
      <w:divBdr>
        <w:top w:val="none" w:sz="0" w:space="0" w:color="auto"/>
        <w:left w:val="none" w:sz="0" w:space="0" w:color="auto"/>
        <w:bottom w:val="none" w:sz="0" w:space="0" w:color="auto"/>
        <w:right w:val="none" w:sz="0" w:space="0" w:color="auto"/>
      </w:divBdr>
      <w:divsChild>
        <w:div w:id="812408696">
          <w:marLeft w:val="0"/>
          <w:marRight w:val="0"/>
          <w:marTop w:val="0"/>
          <w:marBottom w:val="0"/>
          <w:divBdr>
            <w:top w:val="none" w:sz="0" w:space="0" w:color="auto"/>
            <w:left w:val="none" w:sz="0" w:space="0" w:color="auto"/>
            <w:bottom w:val="none" w:sz="0" w:space="0" w:color="auto"/>
            <w:right w:val="none" w:sz="0" w:space="0" w:color="auto"/>
          </w:divBdr>
          <w:divsChild>
            <w:div w:id="1806043458">
              <w:marLeft w:val="0"/>
              <w:marRight w:val="0"/>
              <w:marTop w:val="0"/>
              <w:marBottom w:val="0"/>
              <w:divBdr>
                <w:top w:val="none" w:sz="0" w:space="0" w:color="auto"/>
                <w:left w:val="none" w:sz="0" w:space="0" w:color="auto"/>
                <w:bottom w:val="none" w:sz="0" w:space="0" w:color="auto"/>
                <w:right w:val="none" w:sz="0" w:space="0" w:color="auto"/>
              </w:divBdr>
              <w:divsChild>
                <w:div w:id="983116919">
                  <w:marLeft w:val="0"/>
                  <w:marRight w:val="0"/>
                  <w:marTop w:val="0"/>
                  <w:marBottom w:val="0"/>
                  <w:divBdr>
                    <w:top w:val="none" w:sz="0" w:space="0" w:color="auto"/>
                    <w:left w:val="none" w:sz="0" w:space="0" w:color="auto"/>
                    <w:bottom w:val="none" w:sz="0" w:space="0" w:color="auto"/>
                    <w:right w:val="none" w:sz="0" w:space="0" w:color="auto"/>
                  </w:divBdr>
                  <w:divsChild>
                    <w:div w:id="70729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5455609">
      <w:bodyDiv w:val="1"/>
      <w:marLeft w:val="0"/>
      <w:marRight w:val="0"/>
      <w:marTop w:val="0"/>
      <w:marBottom w:val="0"/>
      <w:divBdr>
        <w:top w:val="none" w:sz="0" w:space="0" w:color="auto"/>
        <w:left w:val="none" w:sz="0" w:space="0" w:color="auto"/>
        <w:bottom w:val="none" w:sz="0" w:space="0" w:color="auto"/>
        <w:right w:val="none" w:sz="0" w:space="0" w:color="auto"/>
      </w:divBdr>
      <w:divsChild>
        <w:div w:id="1135832034">
          <w:marLeft w:val="0"/>
          <w:marRight w:val="0"/>
          <w:marTop w:val="0"/>
          <w:marBottom w:val="0"/>
          <w:divBdr>
            <w:top w:val="none" w:sz="0" w:space="0" w:color="auto"/>
            <w:left w:val="none" w:sz="0" w:space="0" w:color="auto"/>
            <w:bottom w:val="none" w:sz="0" w:space="0" w:color="auto"/>
            <w:right w:val="none" w:sz="0" w:space="0" w:color="auto"/>
          </w:divBdr>
          <w:divsChild>
            <w:div w:id="1572348448">
              <w:marLeft w:val="0"/>
              <w:marRight w:val="0"/>
              <w:marTop w:val="0"/>
              <w:marBottom w:val="0"/>
              <w:divBdr>
                <w:top w:val="none" w:sz="0" w:space="0" w:color="auto"/>
                <w:left w:val="none" w:sz="0" w:space="0" w:color="auto"/>
                <w:bottom w:val="none" w:sz="0" w:space="0" w:color="auto"/>
                <w:right w:val="none" w:sz="0" w:space="0" w:color="auto"/>
              </w:divBdr>
              <w:divsChild>
                <w:div w:id="1988319070">
                  <w:marLeft w:val="0"/>
                  <w:marRight w:val="0"/>
                  <w:marTop w:val="0"/>
                  <w:marBottom w:val="0"/>
                  <w:divBdr>
                    <w:top w:val="none" w:sz="0" w:space="0" w:color="auto"/>
                    <w:left w:val="none" w:sz="0" w:space="0" w:color="auto"/>
                    <w:bottom w:val="none" w:sz="0" w:space="0" w:color="auto"/>
                    <w:right w:val="none" w:sz="0" w:space="0" w:color="auto"/>
                  </w:divBdr>
                  <w:divsChild>
                    <w:div w:id="177289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7560283">
      <w:bodyDiv w:val="1"/>
      <w:marLeft w:val="0"/>
      <w:marRight w:val="0"/>
      <w:marTop w:val="0"/>
      <w:marBottom w:val="0"/>
      <w:divBdr>
        <w:top w:val="none" w:sz="0" w:space="0" w:color="auto"/>
        <w:left w:val="none" w:sz="0" w:space="0" w:color="auto"/>
        <w:bottom w:val="none" w:sz="0" w:space="0" w:color="auto"/>
        <w:right w:val="none" w:sz="0" w:space="0" w:color="auto"/>
      </w:divBdr>
      <w:divsChild>
        <w:div w:id="1476219762">
          <w:marLeft w:val="0"/>
          <w:marRight w:val="0"/>
          <w:marTop w:val="0"/>
          <w:marBottom w:val="0"/>
          <w:divBdr>
            <w:top w:val="none" w:sz="0" w:space="0" w:color="auto"/>
            <w:left w:val="none" w:sz="0" w:space="0" w:color="auto"/>
            <w:bottom w:val="none" w:sz="0" w:space="0" w:color="auto"/>
            <w:right w:val="none" w:sz="0" w:space="0" w:color="auto"/>
          </w:divBdr>
          <w:divsChild>
            <w:div w:id="253829121">
              <w:marLeft w:val="0"/>
              <w:marRight w:val="0"/>
              <w:marTop w:val="0"/>
              <w:marBottom w:val="0"/>
              <w:divBdr>
                <w:top w:val="none" w:sz="0" w:space="0" w:color="auto"/>
                <w:left w:val="none" w:sz="0" w:space="0" w:color="auto"/>
                <w:bottom w:val="none" w:sz="0" w:space="0" w:color="auto"/>
                <w:right w:val="none" w:sz="0" w:space="0" w:color="auto"/>
              </w:divBdr>
              <w:divsChild>
                <w:div w:id="60176308">
                  <w:marLeft w:val="0"/>
                  <w:marRight w:val="0"/>
                  <w:marTop w:val="0"/>
                  <w:marBottom w:val="0"/>
                  <w:divBdr>
                    <w:top w:val="none" w:sz="0" w:space="0" w:color="auto"/>
                    <w:left w:val="none" w:sz="0" w:space="0" w:color="auto"/>
                    <w:bottom w:val="none" w:sz="0" w:space="0" w:color="auto"/>
                    <w:right w:val="none" w:sz="0" w:space="0" w:color="auto"/>
                  </w:divBdr>
                  <w:divsChild>
                    <w:div w:id="180912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planalto.gov.br/ccivil_03/_ato2019-2022/2021/lei/L14133.htm" TargetMode="External"/><Relationship Id="rId4" Type="http://schemas.microsoft.com/office/2007/relationships/stylesWithEffects" Target="stylesWithEffects.xml"/><Relationship Id="rId9" Type="http://schemas.openxmlformats.org/officeDocument/2006/relationships/hyperlink" Target="https://www.planalto.gov.br/ccivil_03/leis/l8078compilado.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DAD6D4-26AE-438B-97DA-D3693DCFC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57</Pages>
  <Words>20124</Words>
  <Characters>108673</Characters>
  <Application>Microsoft Office Word</Application>
  <DocSecurity>0</DocSecurity>
  <Lines>905</Lines>
  <Paragraphs>257</Paragraphs>
  <ScaleCrop>false</ScaleCrop>
  <HeadingPairs>
    <vt:vector size="2" baseType="variant">
      <vt:variant>
        <vt:lpstr>Título</vt:lpstr>
      </vt:variant>
      <vt:variant>
        <vt:i4>1</vt:i4>
      </vt:variant>
    </vt:vector>
  </HeadingPairs>
  <TitlesOfParts>
    <vt:vector size="1" baseType="lpstr">
      <vt:lpstr>Processo 009/2024</vt:lpstr>
    </vt:vector>
  </TitlesOfParts>
  <Company>Município de Ibertioga</Company>
  <LinksUpToDate>false</LinksUpToDate>
  <CharactersWithSpaces>128540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Processo 009/2024</dc:title>
  <dc:subject>EDITAL</dc:subject>
  <dc:creator>RVA - Licita Fácil</dc:creator>
  <cp:keywords>RVA, Licita Fácil</cp:keywords>
  <dc:description>EDITAL</dc:description>
  <cp:lastModifiedBy>LICITAÇÃO 01</cp:lastModifiedBy>
  <cp:revision>14</cp:revision>
  <cp:lastPrinted>2025-08-04T13:42:00Z</cp:lastPrinted>
  <dcterms:created xsi:type="dcterms:W3CDTF">2024-02-05T18:19:00Z</dcterms:created>
  <dcterms:modified xsi:type="dcterms:W3CDTF">2025-08-04T19:55:00Z</dcterms:modified>
</cp:coreProperties>
</file>